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66769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 18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B66769" w:rsidP="00CF0DF6">
      <w:pPr>
        <w:spacing w:line="276" w:lineRule="auto"/>
        <w:jc w:val="center"/>
        <w:rPr>
          <w:b/>
        </w:rPr>
      </w:pPr>
      <w:r>
        <w:rPr>
          <w:b/>
        </w:rPr>
        <w:t>Szkolenie AutoCAD – poziom I</w:t>
      </w:r>
      <w:r w:rsidR="00BD543F">
        <w:rPr>
          <w:b/>
        </w:rPr>
        <w:t xml:space="preserve"> </w:t>
      </w:r>
      <w:proofErr w:type="spellStart"/>
      <w:r w:rsidR="00BD543F">
        <w:rPr>
          <w:b/>
        </w:rPr>
        <w:t>i</w:t>
      </w:r>
      <w:proofErr w:type="spellEnd"/>
      <w:r w:rsidR="00BD543F">
        <w:rPr>
          <w:b/>
        </w:rPr>
        <w:t xml:space="preserve"> II</w:t>
      </w:r>
    </w:p>
    <w:p w:rsidR="00CF0DF6" w:rsidRPr="00BF2F9D" w:rsidRDefault="00CF0DF6" w:rsidP="00CF0DF6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>zwraca się z prośbą o dokonanie wyceny</w:t>
      </w:r>
      <w:r w:rsidR="00B66769">
        <w:rPr>
          <w:rFonts w:asciiTheme="minorHAnsi" w:eastAsia="Times New Roman" w:hAnsiTheme="minorHAnsi"/>
          <w:b/>
          <w:lang w:eastAsia="pl-PL"/>
        </w:rPr>
        <w:t xml:space="preserve"> szkolenia A</w:t>
      </w:r>
      <w:r w:rsidR="001406AB">
        <w:rPr>
          <w:rFonts w:asciiTheme="minorHAnsi" w:eastAsia="Times New Roman" w:hAnsiTheme="minorHAnsi"/>
          <w:b/>
          <w:lang w:eastAsia="pl-PL"/>
        </w:rPr>
        <w:t>u</w:t>
      </w:r>
      <w:r w:rsidR="00B66769">
        <w:rPr>
          <w:rFonts w:asciiTheme="minorHAnsi" w:eastAsia="Times New Roman" w:hAnsiTheme="minorHAnsi"/>
          <w:b/>
          <w:lang w:eastAsia="pl-PL"/>
        </w:rPr>
        <w:t>toCAD poziom I</w:t>
      </w:r>
      <w:r w:rsidR="00BD543F">
        <w:rPr>
          <w:rFonts w:asciiTheme="minorHAnsi" w:eastAsia="Times New Roman" w:hAnsiTheme="minorHAnsi"/>
          <w:b/>
          <w:lang w:eastAsia="pl-PL"/>
        </w:rPr>
        <w:t xml:space="preserve"> </w:t>
      </w:r>
      <w:proofErr w:type="spellStart"/>
      <w:r w:rsidR="00BD543F">
        <w:rPr>
          <w:rFonts w:asciiTheme="minorHAnsi" w:eastAsia="Times New Roman" w:hAnsiTheme="minorHAnsi"/>
          <w:b/>
          <w:lang w:eastAsia="pl-PL"/>
        </w:rPr>
        <w:t>i</w:t>
      </w:r>
      <w:proofErr w:type="spellEnd"/>
      <w:r w:rsidR="00BD543F">
        <w:rPr>
          <w:rFonts w:asciiTheme="minorHAnsi" w:eastAsia="Times New Roman" w:hAnsiTheme="minorHAnsi"/>
          <w:b/>
          <w:lang w:eastAsia="pl-PL"/>
        </w:rPr>
        <w:t xml:space="preserve"> II</w:t>
      </w:r>
      <w:r w:rsidR="00B66769">
        <w:rPr>
          <w:rFonts w:asciiTheme="minorHAnsi" w:eastAsia="Times New Roman" w:hAnsiTheme="minorHAnsi"/>
          <w:b/>
          <w:lang w:eastAsia="pl-PL"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845CD5" w:rsidRPr="00DF3BC1" w:rsidRDefault="00BF2F9D" w:rsidP="00DF3BC1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DF3BC1">
        <w:rPr>
          <w:rFonts w:asciiTheme="minorHAnsi" w:eastAsia="Times New Roman" w:hAnsiTheme="minorHAnsi"/>
          <w:lang w:eastAsia="pl-PL"/>
        </w:rPr>
        <w:t xml:space="preserve">Zajęcia będą prowadzone </w:t>
      </w:r>
      <w:r w:rsidR="0097673D" w:rsidRPr="00DF3BC1">
        <w:rPr>
          <w:rFonts w:asciiTheme="minorHAnsi" w:eastAsia="Times New Roman" w:hAnsiTheme="minorHAnsi"/>
          <w:lang w:eastAsia="pl-PL"/>
        </w:rPr>
        <w:t>dla</w:t>
      </w:r>
      <w:r w:rsidR="00845CD5" w:rsidRPr="00DF3BC1">
        <w:rPr>
          <w:rFonts w:asciiTheme="minorHAnsi" w:eastAsia="Times New Roman" w:hAnsiTheme="minorHAnsi"/>
          <w:lang w:eastAsia="pl-PL"/>
        </w:rPr>
        <w:t>:</w:t>
      </w:r>
    </w:p>
    <w:p w:rsidR="00845CD5" w:rsidRDefault="00B66769" w:rsidP="00DF3BC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845CD5">
        <w:rPr>
          <w:rFonts w:asciiTheme="minorHAnsi" w:eastAsia="Times New Roman" w:hAnsiTheme="minorHAnsi"/>
          <w:lang w:eastAsia="pl-PL"/>
        </w:rPr>
        <w:t>45 (1</w:t>
      </w:r>
      <w:r w:rsidR="001406AB" w:rsidRPr="00845CD5">
        <w:rPr>
          <w:rFonts w:asciiTheme="minorHAnsi" w:eastAsia="Times New Roman" w:hAnsiTheme="minorHAnsi"/>
          <w:lang w:eastAsia="pl-PL"/>
        </w:rPr>
        <w:t xml:space="preserve"> </w:t>
      </w:r>
      <w:r w:rsidRPr="00845CD5">
        <w:rPr>
          <w:rFonts w:asciiTheme="minorHAnsi" w:eastAsia="Times New Roman" w:hAnsiTheme="minorHAnsi"/>
          <w:lang w:eastAsia="pl-PL"/>
        </w:rPr>
        <w:t xml:space="preserve">grupa po 10 </w:t>
      </w:r>
      <w:r w:rsidR="00DF3BC1">
        <w:rPr>
          <w:rFonts w:asciiTheme="minorHAnsi" w:eastAsia="Times New Roman" w:hAnsiTheme="minorHAnsi"/>
          <w:lang w:eastAsia="pl-PL"/>
        </w:rPr>
        <w:t>osób</w:t>
      </w:r>
      <w:r w:rsidRPr="00845CD5">
        <w:rPr>
          <w:rFonts w:asciiTheme="minorHAnsi" w:eastAsia="Times New Roman" w:hAnsiTheme="minorHAnsi"/>
          <w:lang w:eastAsia="pl-PL"/>
        </w:rPr>
        <w:t xml:space="preserve"> i  1 grupa po 7 </w:t>
      </w:r>
      <w:r w:rsidR="00DF3BC1">
        <w:rPr>
          <w:rFonts w:asciiTheme="minorHAnsi" w:eastAsia="Times New Roman" w:hAnsiTheme="minorHAnsi"/>
          <w:lang w:eastAsia="pl-PL"/>
        </w:rPr>
        <w:t>osób</w:t>
      </w:r>
      <w:r w:rsidRPr="00845CD5">
        <w:rPr>
          <w:rFonts w:asciiTheme="minorHAnsi" w:eastAsia="Times New Roman" w:hAnsiTheme="minorHAnsi"/>
          <w:lang w:eastAsia="pl-PL"/>
        </w:rPr>
        <w:t xml:space="preserve"> –</w:t>
      </w:r>
      <w:r w:rsidR="00BD543F" w:rsidRPr="00845CD5">
        <w:rPr>
          <w:rFonts w:asciiTheme="minorHAnsi" w:eastAsia="Times New Roman" w:hAnsiTheme="minorHAnsi"/>
          <w:lang w:eastAsia="pl-PL"/>
        </w:rPr>
        <w:t xml:space="preserve">poziom I </w:t>
      </w:r>
      <w:r w:rsidR="00DF3BC1" w:rsidRPr="00845CD5">
        <w:rPr>
          <w:rFonts w:asciiTheme="minorHAnsi" w:eastAsia="Times New Roman" w:hAnsiTheme="minorHAnsi"/>
          <w:lang w:eastAsia="pl-PL"/>
        </w:rPr>
        <w:t xml:space="preserve">mechaniczny </w:t>
      </w:r>
      <w:r w:rsidRPr="00845CD5">
        <w:rPr>
          <w:rFonts w:asciiTheme="minorHAnsi" w:eastAsia="Times New Roman" w:hAnsiTheme="minorHAnsi"/>
          <w:lang w:eastAsia="pl-PL"/>
        </w:rPr>
        <w:t xml:space="preserve">oraz 2 grupy po 10 </w:t>
      </w:r>
      <w:r w:rsidR="00DF3BC1">
        <w:rPr>
          <w:rFonts w:asciiTheme="minorHAnsi" w:eastAsia="Times New Roman" w:hAnsiTheme="minorHAnsi"/>
          <w:lang w:eastAsia="pl-PL"/>
        </w:rPr>
        <w:t>osób</w:t>
      </w:r>
      <w:r w:rsidRPr="00845CD5">
        <w:rPr>
          <w:rFonts w:asciiTheme="minorHAnsi" w:eastAsia="Times New Roman" w:hAnsiTheme="minorHAnsi"/>
          <w:lang w:eastAsia="pl-PL"/>
        </w:rPr>
        <w:t xml:space="preserve"> i 1 grupa po 8 </w:t>
      </w:r>
      <w:r w:rsidR="00DF3BC1">
        <w:rPr>
          <w:rFonts w:asciiTheme="minorHAnsi" w:eastAsia="Times New Roman" w:hAnsiTheme="minorHAnsi"/>
          <w:lang w:eastAsia="pl-PL"/>
        </w:rPr>
        <w:t>osób</w:t>
      </w:r>
      <w:r w:rsidRPr="00845CD5">
        <w:rPr>
          <w:rFonts w:asciiTheme="minorHAnsi" w:eastAsia="Times New Roman" w:hAnsiTheme="minorHAnsi"/>
          <w:lang w:eastAsia="pl-PL"/>
        </w:rPr>
        <w:t xml:space="preserve"> </w:t>
      </w:r>
      <w:r w:rsidR="00BD543F" w:rsidRPr="00845CD5">
        <w:rPr>
          <w:rFonts w:asciiTheme="minorHAnsi" w:eastAsia="Times New Roman" w:hAnsiTheme="minorHAnsi"/>
          <w:lang w:eastAsia="pl-PL"/>
        </w:rPr>
        <w:t>poziom I</w:t>
      </w:r>
      <w:r w:rsidR="00DF3BC1" w:rsidRPr="00DF3BC1">
        <w:rPr>
          <w:rFonts w:asciiTheme="minorHAnsi" w:eastAsia="Times New Roman" w:hAnsiTheme="minorHAnsi"/>
          <w:lang w:eastAsia="pl-PL"/>
        </w:rPr>
        <w:t xml:space="preserve"> </w:t>
      </w:r>
      <w:r w:rsidR="00DF3BC1" w:rsidRPr="00845CD5">
        <w:rPr>
          <w:rFonts w:asciiTheme="minorHAnsi" w:eastAsia="Times New Roman" w:hAnsiTheme="minorHAnsi"/>
          <w:lang w:eastAsia="pl-PL"/>
        </w:rPr>
        <w:t>elektryczny</w:t>
      </w:r>
      <w:r w:rsidR="001406AB" w:rsidRPr="00845CD5">
        <w:rPr>
          <w:rFonts w:asciiTheme="minorHAnsi" w:eastAsia="Times New Roman" w:hAnsiTheme="minorHAnsi"/>
          <w:lang w:eastAsia="pl-PL"/>
        </w:rPr>
        <w:t>)</w:t>
      </w:r>
      <w:r w:rsidRPr="00845CD5">
        <w:rPr>
          <w:rFonts w:asciiTheme="minorHAnsi" w:eastAsia="Times New Roman" w:hAnsiTheme="minorHAnsi"/>
          <w:lang w:eastAsia="pl-PL"/>
        </w:rPr>
        <w:t xml:space="preserve"> </w:t>
      </w:r>
      <w:r w:rsidR="0097673D" w:rsidRPr="00845CD5">
        <w:rPr>
          <w:rFonts w:asciiTheme="minorHAnsi" w:eastAsia="Times New Roman" w:hAnsiTheme="minorHAnsi"/>
          <w:lang w:eastAsia="pl-PL"/>
        </w:rPr>
        <w:t>uczestników projektu będących uczniami</w:t>
      </w:r>
      <w:r w:rsidR="00050566" w:rsidRPr="00845CD5">
        <w:rPr>
          <w:rFonts w:asciiTheme="minorHAnsi" w:eastAsia="Times New Roman" w:hAnsiTheme="minorHAnsi"/>
          <w:lang w:eastAsia="pl-PL"/>
        </w:rPr>
        <w:t xml:space="preserve"> </w:t>
      </w:r>
      <w:r w:rsidR="00DF3BC1">
        <w:rPr>
          <w:rFonts w:asciiTheme="minorHAnsi" w:eastAsia="Times New Roman" w:hAnsiTheme="minorHAnsi"/>
          <w:lang w:eastAsia="pl-PL"/>
        </w:rPr>
        <w:br/>
      </w:r>
      <w:r w:rsidR="00050566" w:rsidRPr="00845CD5">
        <w:rPr>
          <w:rFonts w:asciiTheme="minorHAnsi" w:eastAsia="Times New Roman" w:hAnsiTheme="minorHAnsi"/>
          <w:lang w:eastAsia="pl-PL"/>
        </w:rPr>
        <w:t>i nauczycielami  Szkół Okrętowych</w:t>
      </w:r>
      <w:r w:rsidR="0097673D" w:rsidRPr="00845CD5">
        <w:rPr>
          <w:rFonts w:asciiTheme="minorHAnsi" w:eastAsia="Times New Roman" w:hAnsiTheme="minorHAnsi"/>
          <w:lang w:eastAsia="pl-PL"/>
        </w:rPr>
        <w:t xml:space="preserve"> i Ogólnoksz</w:t>
      </w:r>
      <w:r w:rsidR="00050566" w:rsidRPr="00845CD5">
        <w:rPr>
          <w:rFonts w:asciiTheme="minorHAnsi" w:eastAsia="Times New Roman" w:hAnsiTheme="minorHAnsi"/>
          <w:lang w:eastAsia="pl-PL"/>
        </w:rPr>
        <w:t>tałcących</w:t>
      </w:r>
      <w:r w:rsidR="0097673D" w:rsidRPr="00845CD5">
        <w:rPr>
          <w:rFonts w:asciiTheme="minorHAnsi" w:eastAsia="Times New Roman" w:hAnsiTheme="minorHAnsi"/>
          <w:lang w:eastAsia="pl-PL"/>
        </w:rPr>
        <w:t xml:space="preserve"> „</w:t>
      </w:r>
      <w:proofErr w:type="spellStart"/>
      <w:r w:rsidR="0097673D" w:rsidRPr="00845CD5">
        <w:rPr>
          <w:rFonts w:asciiTheme="minorHAnsi" w:eastAsia="Times New Roman" w:hAnsiTheme="minorHAnsi"/>
          <w:lang w:eastAsia="pl-PL"/>
        </w:rPr>
        <w:t>Conradinum</w:t>
      </w:r>
      <w:proofErr w:type="spellEnd"/>
      <w:r w:rsidR="0097673D" w:rsidRPr="00845CD5">
        <w:rPr>
          <w:rFonts w:asciiTheme="minorHAnsi" w:eastAsia="Times New Roman" w:hAnsiTheme="minorHAnsi"/>
          <w:lang w:eastAsia="pl-PL"/>
        </w:rPr>
        <w:t>”</w:t>
      </w:r>
      <w:r w:rsidRPr="00845CD5">
        <w:rPr>
          <w:rFonts w:asciiTheme="minorHAnsi" w:eastAsia="Times New Roman" w:hAnsiTheme="minorHAnsi"/>
          <w:lang w:eastAsia="pl-PL"/>
        </w:rPr>
        <w:t xml:space="preserve"> </w:t>
      </w:r>
      <w:r w:rsidR="0097673D" w:rsidRPr="00845CD5">
        <w:rPr>
          <w:rFonts w:asciiTheme="minorHAnsi" w:eastAsia="Times New Roman" w:hAnsiTheme="minorHAnsi"/>
          <w:lang w:eastAsia="pl-PL"/>
        </w:rPr>
        <w:t xml:space="preserve">, </w:t>
      </w:r>
    </w:p>
    <w:p w:rsidR="00845CD5" w:rsidRDefault="00A9407E" w:rsidP="00DF3BC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845CD5">
        <w:rPr>
          <w:rFonts w:asciiTheme="minorHAnsi" w:eastAsia="Times New Roman" w:hAnsiTheme="minorHAnsi"/>
          <w:lang w:eastAsia="pl-PL"/>
        </w:rPr>
        <w:t>96</w:t>
      </w:r>
      <w:r w:rsidR="00021473" w:rsidRPr="00845CD5">
        <w:rPr>
          <w:rFonts w:asciiTheme="minorHAnsi" w:eastAsia="Times New Roman" w:hAnsiTheme="minorHAnsi"/>
          <w:lang w:eastAsia="pl-PL"/>
        </w:rPr>
        <w:t xml:space="preserve"> uczestników (</w:t>
      </w:r>
      <w:r w:rsidRPr="00845CD5">
        <w:rPr>
          <w:rFonts w:asciiTheme="minorHAnsi" w:eastAsia="Times New Roman" w:hAnsiTheme="minorHAnsi"/>
          <w:lang w:eastAsia="pl-PL"/>
        </w:rPr>
        <w:t>4</w:t>
      </w:r>
      <w:r w:rsidR="00021473" w:rsidRPr="00845CD5">
        <w:rPr>
          <w:rFonts w:asciiTheme="minorHAnsi" w:eastAsia="Times New Roman" w:hAnsiTheme="minorHAnsi"/>
          <w:lang w:eastAsia="pl-PL"/>
        </w:rPr>
        <w:t xml:space="preserve"> grupy po </w:t>
      </w:r>
      <w:r w:rsidRPr="00845CD5">
        <w:rPr>
          <w:rFonts w:asciiTheme="minorHAnsi" w:eastAsia="Times New Roman" w:hAnsiTheme="minorHAnsi"/>
          <w:lang w:eastAsia="pl-PL"/>
        </w:rPr>
        <w:t>12</w:t>
      </w:r>
      <w:r w:rsidR="00021473" w:rsidRPr="00845CD5">
        <w:rPr>
          <w:rFonts w:asciiTheme="minorHAnsi" w:eastAsia="Times New Roman" w:hAnsiTheme="minorHAnsi"/>
          <w:lang w:eastAsia="pl-PL"/>
        </w:rPr>
        <w:t xml:space="preserve"> osób</w:t>
      </w:r>
      <w:r w:rsidRPr="00845CD5">
        <w:rPr>
          <w:rFonts w:asciiTheme="minorHAnsi" w:eastAsia="Times New Roman" w:hAnsiTheme="minorHAnsi"/>
          <w:lang w:eastAsia="pl-PL"/>
        </w:rPr>
        <w:t xml:space="preserve"> </w:t>
      </w:r>
      <w:r w:rsidR="00BD543F" w:rsidRPr="00845CD5">
        <w:rPr>
          <w:rFonts w:asciiTheme="minorHAnsi" w:eastAsia="Times New Roman" w:hAnsiTheme="minorHAnsi"/>
          <w:lang w:eastAsia="pl-PL"/>
        </w:rPr>
        <w:t>poziom I</w:t>
      </w:r>
      <w:r w:rsidR="00DF3BC1" w:rsidRPr="00DF3BC1">
        <w:rPr>
          <w:rFonts w:asciiTheme="minorHAnsi" w:eastAsia="Times New Roman" w:hAnsiTheme="minorHAnsi"/>
          <w:lang w:eastAsia="pl-PL"/>
        </w:rPr>
        <w:t xml:space="preserve"> </w:t>
      </w:r>
      <w:r w:rsidR="00DF3BC1">
        <w:rPr>
          <w:rFonts w:asciiTheme="minorHAnsi" w:eastAsia="Times New Roman" w:hAnsiTheme="minorHAnsi"/>
          <w:lang w:eastAsia="pl-PL"/>
        </w:rPr>
        <w:t>elektroniczny</w:t>
      </w:r>
      <w:r w:rsidRPr="00845CD5">
        <w:rPr>
          <w:rFonts w:asciiTheme="minorHAnsi" w:eastAsia="Times New Roman" w:hAnsiTheme="minorHAnsi"/>
          <w:lang w:eastAsia="pl-PL"/>
        </w:rPr>
        <w:t xml:space="preserve">, 4 grupy po 12 osób </w:t>
      </w:r>
      <w:r w:rsidR="00BD543F" w:rsidRPr="00845CD5">
        <w:rPr>
          <w:rFonts w:asciiTheme="minorHAnsi" w:eastAsia="Times New Roman" w:hAnsiTheme="minorHAnsi"/>
          <w:lang w:eastAsia="pl-PL"/>
        </w:rPr>
        <w:t>poziom I</w:t>
      </w:r>
      <w:r w:rsidR="00DF3BC1" w:rsidRPr="00DF3BC1">
        <w:rPr>
          <w:rFonts w:asciiTheme="minorHAnsi" w:eastAsia="Times New Roman" w:hAnsiTheme="minorHAnsi"/>
          <w:lang w:eastAsia="pl-PL"/>
        </w:rPr>
        <w:t xml:space="preserve"> </w:t>
      </w:r>
      <w:r w:rsidR="00DF3BC1" w:rsidRPr="00845CD5">
        <w:rPr>
          <w:rFonts w:asciiTheme="minorHAnsi" w:eastAsia="Times New Roman" w:hAnsiTheme="minorHAnsi"/>
          <w:lang w:eastAsia="pl-PL"/>
        </w:rPr>
        <w:t>teleinformatyczny</w:t>
      </w:r>
      <w:r w:rsidR="00021473" w:rsidRPr="00845CD5">
        <w:rPr>
          <w:rFonts w:asciiTheme="minorHAnsi" w:eastAsia="Times New Roman" w:hAnsiTheme="minorHAnsi"/>
          <w:lang w:eastAsia="pl-PL"/>
        </w:rPr>
        <w:t>) projektu będących uczniami Zespołu Szkół Łączno</w:t>
      </w:r>
      <w:r w:rsidRPr="00845CD5">
        <w:rPr>
          <w:rFonts w:asciiTheme="minorHAnsi" w:eastAsia="Times New Roman" w:hAnsiTheme="minorHAnsi"/>
          <w:lang w:eastAsia="pl-PL"/>
        </w:rPr>
        <w:t>ś</w:t>
      </w:r>
      <w:r w:rsidR="00021473" w:rsidRPr="00845CD5">
        <w:rPr>
          <w:rFonts w:asciiTheme="minorHAnsi" w:eastAsia="Times New Roman" w:hAnsiTheme="minorHAnsi"/>
          <w:lang w:eastAsia="pl-PL"/>
        </w:rPr>
        <w:t>ci</w:t>
      </w:r>
      <w:r w:rsidRPr="00845CD5">
        <w:rPr>
          <w:rFonts w:asciiTheme="minorHAnsi" w:eastAsia="Times New Roman" w:hAnsiTheme="minorHAnsi"/>
          <w:lang w:eastAsia="pl-PL"/>
        </w:rPr>
        <w:t>,</w:t>
      </w:r>
    </w:p>
    <w:p w:rsidR="00845CD5" w:rsidRDefault="00A9407E" w:rsidP="00DF3BC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845CD5">
        <w:rPr>
          <w:rFonts w:asciiTheme="minorHAnsi" w:eastAsia="Times New Roman" w:hAnsiTheme="minorHAnsi"/>
          <w:lang w:eastAsia="pl-PL"/>
        </w:rPr>
        <w:t xml:space="preserve"> </w:t>
      </w:r>
      <w:r w:rsidR="006C3D94" w:rsidRPr="00845CD5">
        <w:rPr>
          <w:rFonts w:asciiTheme="minorHAnsi" w:eastAsia="Times New Roman" w:hAnsiTheme="minorHAnsi"/>
          <w:lang w:eastAsia="pl-PL"/>
        </w:rPr>
        <w:t>42 (3 grupy po 10 os</w:t>
      </w:r>
      <w:r w:rsidR="00BD543F" w:rsidRPr="00845CD5">
        <w:rPr>
          <w:rFonts w:asciiTheme="minorHAnsi" w:eastAsia="Times New Roman" w:hAnsiTheme="minorHAnsi"/>
          <w:lang w:eastAsia="pl-PL"/>
        </w:rPr>
        <w:t>ób poziom I</w:t>
      </w:r>
      <w:r w:rsidR="006C3D94" w:rsidRPr="00845CD5">
        <w:rPr>
          <w:rFonts w:asciiTheme="minorHAnsi" w:eastAsia="Times New Roman" w:hAnsiTheme="minorHAnsi"/>
          <w:lang w:eastAsia="pl-PL"/>
        </w:rPr>
        <w:t>, 1 grupa po 12 osób</w:t>
      </w:r>
      <w:r w:rsidR="00BD543F" w:rsidRPr="00845CD5">
        <w:rPr>
          <w:rFonts w:asciiTheme="minorHAnsi" w:eastAsia="Times New Roman" w:hAnsiTheme="minorHAnsi"/>
          <w:lang w:eastAsia="pl-PL"/>
        </w:rPr>
        <w:t xml:space="preserve"> poziom I</w:t>
      </w:r>
      <w:r w:rsidR="006C3D94" w:rsidRPr="00845CD5">
        <w:rPr>
          <w:rFonts w:asciiTheme="minorHAnsi" w:eastAsia="Times New Roman" w:hAnsiTheme="minorHAnsi"/>
          <w:lang w:eastAsia="pl-PL"/>
        </w:rPr>
        <w:t xml:space="preserve">) uczestników projektu będących uczniami i nauczycielami Zespołu Szkół Morskich, </w:t>
      </w:r>
    </w:p>
    <w:p w:rsidR="00845CD5" w:rsidRDefault="00521C69" w:rsidP="00DF3BC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845CD5">
        <w:rPr>
          <w:rFonts w:asciiTheme="minorHAnsi" w:eastAsia="Times New Roman" w:hAnsiTheme="minorHAnsi"/>
          <w:lang w:eastAsia="pl-PL"/>
        </w:rPr>
        <w:t>25 (2 grupy po 15 osób</w:t>
      </w:r>
      <w:r w:rsidR="00BD543F" w:rsidRPr="00845CD5">
        <w:rPr>
          <w:rFonts w:asciiTheme="minorHAnsi" w:eastAsia="Times New Roman" w:hAnsiTheme="minorHAnsi"/>
          <w:lang w:eastAsia="pl-PL"/>
        </w:rPr>
        <w:t xml:space="preserve"> poziom I</w:t>
      </w:r>
      <w:r w:rsidRPr="00845CD5">
        <w:rPr>
          <w:rFonts w:asciiTheme="minorHAnsi" w:eastAsia="Times New Roman" w:hAnsiTheme="minorHAnsi"/>
          <w:lang w:eastAsia="pl-PL"/>
        </w:rPr>
        <w:t xml:space="preserve">) uczestników projektu będących uczniami Państwowych Szkół Budownictwa, </w:t>
      </w:r>
    </w:p>
    <w:p w:rsidR="00521C69" w:rsidRPr="00845CD5" w:rsidRDefault="00BD543F" w:rsidP="00DF3BC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845CD5">
        <w:rPr>
          <w:rFonts w:asciiTheme="minorHAnsi" w:eastAsia="Times New Roman" w:hAnsiTheme="minorHAnsi"/>
          <w:lang w:eastAsia="pl-PL"/>
        </w:rPr>
        <w:t>40</w:t>
      </w:r>
      <w:r w:rsidR="00521C69" w:rsidRPr="00845CD5">
        <w:rPr>
          <w:rFonts w:asciiTheme="minorHAnsi" w:eastAsia="Times New Roman" w:hAnsiTheme="minorHAnsi"/>
          <w:lang w:eastAsia="pl-PL"/>
        </w:rPr>
        <w:t xml:space="preserve"> (3 grupy po </w:t>
      </w:r>
      <w:r w:rsidR="00DF3BC1">
        <w:rPr>
          <w:rFonts w:asciiTheme="minorHAnsi" w:eastAsia="Times New Roman" w:hAnsiTheme="minorHAnsi"/>
          <w:lang w:eastAsia="pl-PL"/>
        </w:rPr>
        <w:t>12</w:t>
      </w:r>
      <w:r w:rsidR="00521C69" w:rsidRPr="00845CD5">
        <w:rPr>
          <w:rFonts w:asciiTheme="minorHAnsi" w:eastAsia="Times New Roman" w:hAnsiTheme="minorHAnsi"/>
          <w:lang w:eastAsia="pl-PL"/>
        </w:rPr>
        <w:t xml:space="preserve"> os</w:t>
      </w:r>
      <w:r w:rsidR="00DF3BC1">
        <w:rPr>
          <w:rFonts w:asciiTheme="minorHAnsi" w:eastAsia="Times New Roman" w:hAnsiTheme="minorHAnsi"/>
          <w:lang w:eastAsia="pl-PL"/>
        </w:rPr>
        <w:t>ób poziom I</w:t>
      </w:r>
      <w:r w:rsidR="00521C69" w:rsidRPr="00845CD5">
        <w:rPr>
          <w:rFonts w:asciiTheme="minorHAnsi" w:eastAsia="Times New Roman" w:hAnsiTheme="minorHAnsi"/>
          <w:lang w:eastAsia="pl-PL"/>
        </w:rPr>
        <w:t xml:space="preserve">, 1 grupa po </w:t>
      </w:r>
      <w:r w:rsidR="00DF3BC1">
        <w:rPr>
          <w:rFonts w:asciiTheme="minorHAnsi" w:eastAsia="Times New Roman" w:hAnsiTheme="minorHAnsi"/>
          <w:lang w:eastAsia="pl-PL"/>
        </w:rPr>
        <w:t>4</w:t>
      </w:r>
      <w:r w:rsidR="00521C69" w:rsidRPr="00845CD5">
        <w:rPr>
          <w:rFonts w:asciiTheme="minorHAnsi" w:eastAsia="Times New Roman" w:hAnsiTheme="minorHAnsi"/>
          <w:lang w:eastAsia="pl-PL"/>
        </w:rPr>
        <w:t xml:space="preserve"> os</w:t>
      </w:r>
      <w:r w:rsidR="00DF3BC1">
        <w:rPr>
          <w:rFonts w:asciiTheme="minorHAnsi" w:eastAsia="Times New Roman" w:hAnsiTheme="minorHAnsi"/>
          <w:lang w:eastAsia="pl-PL"/>
        </w:rPr>
        <w:t>oby</w:t>
      </w:r>
      <w:r w:rsidRPr="00845CD5">
        <w:rPr>
          <w:rFonts w:asciiTheme="minorHAnsi" w:eastAsia="Times New Roman" w:hAnsiTheme="minorHAnsi"/>
          <w:lang w:eastAsia="pl-PL"/>
        </w:rPr>
        <w:t xml:space="preserve"> poziom I</w:t>
      </w:r>
      <w:r w:rsidR="00DF3BC1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DF3BC1">
        <w:rPr>
          <w:rFonts w:asciiTheme="minorHAnsi" w:eastAsia="Times New Roman" w:hAnsiTheme="minorHAnsi"/>
          <w:lang w:eastAsia="pl-PL"/>
        </w:rPr>
        <w:t>i</w:t>
      </w:r>
      <w:proofErr w:type="spellEnd"/>
      <w:r w:rsidR="00DF3BC1">
        <w:rPr>
          <w:rFonts w:asciiTheme="minorHAnsi" w:eastAsia="Times New Roman" w:hAnsiTheme="minorHAnsi"/>
          <w:lang w:eastAsia="pl-PL"/>
        </w:rPr>
        <w:t xml:space="preserve"> II </w:t>
      </w:r>
      <w:r w:rsidR="00521C69" w:rsidRPr="00845CD5">
        <w:rPr>
          <w:rFonts w:asciiTheme="minorHAnsi" w:eastAsia="Times New Roman" w:hAnsiTheme="minorHAnsi"/>
          <w:lang w:eastAsia="pl-PL"/>
        </w:rPr>
        <w:t xml:space="preserve">) uczestników projektu będących uczniami i nauczycielami Zespołu Szkół </w:t>
      </w:r>
      <w:r w:rsidR="00DF3BC1">
        <w:rPr>
          <w:rFonts w:asciiTheme="minorHAnsi" w:eastAsia="Times New Roman" w:hAnsiTheme="minorHAnsi"/>
          <w:lang w:eastAsia="pl-PL"/>
        </w:rPr>
        <w:t>Architektury Krajobrazu i Handlowo Usługowych</w:t>
      </w:r>
    </w:p>
    <w:p w:rsidR="00BF2F9D" w:rsidRPr="00DF3BC1" w:rsidRDefault="00DF3BC1" w:rsidP="00DF3BC1">
      <w:pPr>
        <w:numPr>
          <w:ilvl w:val="0"/>
          <w:numId w:val="6"/>
        </w:numPr>
        <w:spacing w:line="276" w:lineRule="auto"/>
        <w:ind w:left="1134" w:hanging="425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5 (1 grupa po 5 osób poziom I ) </w:t>
      </w:r>
      <w:r w:rsidRPr="00BF2F9D">
        <w:rPr>
          <w:rFonts w:asciiTheme="minorHAnsi" w:eastAsia="Times New Roman" w:hAnsiTheme="minorHAnsi"/>
          <w:lang w:eastAsia="pl-PL"/>
        </w:rPr>
        <w:t>uczestników projektu</w:t>
      </w:r>
      <w:r>
        <w:rPr>
          <w:rFonts w:asciiTheme="minorHAnsi" w:eastAsia="Times New Roman" w:hAnsiTheme="minorHAnsi"/>
          <w:lang w:eastAsia="pl-PL"/>
        </w:rPr>
        <w:t xml:space="preserve"> będących nauczycielami Centrum Kształcenia Zawodowego i Ustawicznego Nr 2</w:t>
      </w:r>
    </w:p>
    <w:p w:rsidR="00BF2F9D" w:rsidRPr="00BF2F9D" w:rsidRDefault="00BF2F9D" w:rsidP="00845C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97673D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97673D">
        <w:rPr>
          <w:rFonts w:asciiTheme="minorHAnsi" w:eastAsiaTheme="minorHAnsi" w:hAnsiTheme="minorHAnsi" w:cstheme="minorBidi"/>
        </w:rPr>
        <w:t>ww</w:t>
      </w:r>
      <w:proofErr w:type="spellEnd"/>
      <w:r w:rsidR="0097673D">
        <w:rPr>
          <w:rFonts w:asciiTheme="minorHAnsi" w:eastAsiaTheme="minorHAnsi" w:hAnsiTheme="minorHAnsi" w:cstheme="minorBidi"/>
        </w:rPr>
        <w:t xml:space="preserve"> szkołach</w:t>
      </w:r>
      <w:r w:rsidRPr="00BF2F9D">
        <w:rPr>
          <w:rFonts w:asciiTheme="minorHAnsi" w:eastAsiaTheme="minorHAnsi" w:hAnsiTheme="minorHAnsi" w:cstheme="minorBidi"/>
        </w:rPr>
        <w:t>, w terminie dogodnym dla jej uczestników oraz uzgodnionych z dyrekcją szkoły. Ustalenie harmonogramu zajęć będzie należało do obowiązków Wykonawcy, przy czym Zamawiający musi zatwierdzić ustalony harmonogram przed rozpoczęciem zajęć.</w:t>
      </w:r>
      <w:r w:rsidR="00DF3BC1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Kursy muszą zostać zrealizowane od lutego 2018 roku do lipca 2020 roku.</w:t>
      </w:r>
    </w:p>
    <w:p w:rsidR="00BF2F9D" w:rsidRPr="00BF2F9D" w:rsidRDefault="00BF2F9D" w:rsidP="00845C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845C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845C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173684" w:rsidRDefault="00BF2F9D" w:rsidP="00845C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Wykonawca jest odpowiedzialny za jakość oferowanych usług, zgodność z warunkami technicznymi i jakościowymi </w:t>
      </w:r>
      <w:r w:rsidRPr="00173684">
        <w:rPr>
          <w:rFonts w:asciiTheme="minorHAnsi" w:eastAsiaTheme="minorHAnsi" w:hAnsiTheme="minorHAnsi" w:cstheme="minorBidi"/>
        </w:rPr>
        <w:t>opisanymi dla przedmiotu zamówienia.</w:t>
      </w:r>
    </w:p>
    <w:p w:rsidR="00BF2F9D" w:rsidRPr="004447AF" w:rsidRDefault="00BF2F9D" w:rsidP="00845C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173684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173684" w:rsidRPr="00173684">
        <w:rPr>
          <w:rFonts w:asciiTheme="minorHAnsi" w:eastAsia="Times New Roman" w:hAnsiTheme="minorHAnsi"/>
          <w:lang w:eastAsia="pl-PL"/>
        </w:rPr>
        <w:t>20</w:t>
      </w:r>
      <w:r w:rsidR="00F12D0C" w:rsidRPr="00173684">
        <w:rPr>
          <w:rFonts w:asciiTheme="minorHAnsi" w:eastAsia="Times New Roman" w:hAnsiTheme="minorHAnsi"/>
          <w:lang w:eastAsia="pl-PL"/>
        </w:rPr>
        <w:t xml:space="preserve"> </w:t>
      </w:r>
      <w:r w:rsidR="004447AF" w:rsidRPr="00173684">
        <w:rPr>
          <w:rFonts w:asciiTheme="minorHAnsi" w:eastAsia="Times New Roman" w:hAnsiTheme="minorHAnsi"/>
          <w:lang w:eastAsia="pl-PL"/>
        </w:rPr>
        <w:t>godzin dydaktycznych (45 minut</w:t>
      </w:r>
      <w:r w:rsidR="004447AF">
        <w:rPr>
          <w:rFonts w:asciiTheme="minorHAnsi" w:eastAsia="Times New Roman" w:hAnsiTheme="minorHAnsi"/>
          <w:lang w:eastAsia="pl-PL"/>
        </w:rPr>
        <w:t>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945D2D" w:rsidRPr="00F12D0C" w:rsidRDefault="00BF2F9D" w:rsidP="00845C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 xml:space="preserve">Program zająć musi zawierać między innymi: zdefiniowane standardy </w:t>
      </w:r>
      <w:r w:rsidRPr="00BF2F9D">
        <w:rPr>
          <w:rFonts w:asciiTheme="minorHAnsi" w:hAnsiTheme="minorHAnsi"/>
          <w:lang w:eastAsia="pl-PL"/>
        </w:rPr>
        <w:lastRenderedPageBreak/>
        <w:t>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5C67DA">
        <w:rPr>
          <w:rFonts w:asciiTheme="minorHAnsi" w:eastAsia="Times New Roman" w:hAnsiTheme="minorHAnsi"/>
          <w:b/>
          <w:bCs/>
          <w:lang w:eastAsia="pl-PL"/>
        </w:rPr>
        <w:t>22</w:t>
      </w:r>
      <w:bookmarkStart w:id="0" w:name="_GoBack"/>
      <w:bookmarkEnd w:id="0"/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D543F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AutoCad poziom 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  <w:tr w:rsidR="00BD543F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D543F" w:rsidRDefault="00BD543F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AutoCad poziom II</w:t>
            </w:r>
          </w:p>
        </w:tc>
        <w:tc>
          <w:tcPr>
            <w:tcW w:w="3070" w:type="dxa"/>
            <w:vAlign w:val="center"/>
          </w:tcPr>
          <w:p w:rsidR="00BD543F" w:rsidRPr="00BF2F9D" w:rsidRDefault="00BD543F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D543F" w:rsidRPr="00BF2F9D" w:rsidRDefault="00BD543F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DB" w:rsidRDefault="00DC52DB">
      <w:r>
        <w:separator/>
      </w:r>
    </w:p>
  </w:endnote>
  <w:endnote w:type="continuationSeparator" w:id="0">
    <w:p w:rsidR="00DC52DB" w:rsidRDefault="00D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DB" w:rsidRDefault="00DC52DB">
      <w:r>
        <w:separator/>
      </w:r>
    </w:p>
  </w:footnote>
  <w:footnote w:type="continuationSeparator" w:id="0">
    <w:p w:rsidR="00DC52DB" w:rsidRDefault="00DC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AD926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41C1F"/>
    <w:rsid w:val="002425AE"/>
    <w:rsid w:val="00260E04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C67DA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24CFD"/>
    <w:rsid w:val="00827311"/>
    <w:rsid w:val="00834BB4"/>
    <w:rsid w:val="00835187"/>
    <w:rsid w:val="00845CD5"/>
    <w:rsid w:val="00856E3A"/>
    <w:rsid w:val="00874018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52DB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12D0C"/>
    <w:rsid w:val="00F545A3"/>
    <w:rsid w:val="00F617F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C511-0A06-4D3B-B6E3-C6338435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76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8</cp:revision>
  <cp:lastPrinted>2017-12-08T10:56:00Z</cp:lastPrinted>
  <dcterms:created xsi:type="dcterms:W3CDTF">2017-12-18T10:14:00Z</dcterms:created>
  <dcterms:modified xsi:type="dcterms:W3CDTF">2017-12-19T07:26:00Z</dcterms:modified>
</cp:coreProperties>
</file>