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Pr="00704CAE" w:rsidRDefault="000833C2" w:rsidP="00704CAE">
      <w:pPr>
        <w:spacing w:line="276" w:lineRule="auto"/>
        <w:rPr>
          <w:rFonts w:asciiTheme="minorHAnsi" w:hAnsiTheme="minorHAnsi" w:cstheme="minorHAnsi"/>
        </w:rPr>
      </w:pPr>
    </w:p>
    <w:p w:rsidR="00BF2F9D" w:rsidRPr="00704CAE" w:rsidRDefault="00BF2F9D" w:rsidP="00704CAE">
      <w:pPr>
        <w:spacing w:line="276" w:lineRule="auto"/>
        <w:rPr>
          <w:rFonts w:asciiTheme="minorHAnsi" w:eastAsia="Times New Roman" w:hAnsiTheme="minorHAnsi" w:cstheme="minorHAnsi"/>
          <w:lang w:eastAsia="pl-PL"/>
        </w:rPr>
      </w:pPr>
    </w:p>
    <w:p w:rsidR="00BF2F9D" w:rsidRPr="00704CAE" w:rsidRDefault="00B66769" w:rsidP="00704CAE">
      <w:pPr>
        <w:spacing w:line="276" w:lineRule="auto"/>
        <w:jc w:val="right"/>
        <w:rPr>
          <w:rFonts w:asciiTheme="minorHAnsi" w:eastAsia="Times New Roman" w:hAnsiTheme="minorHAnsi" w:cstheme="minorHAnsi"/>
          <w:lang w:eastAsia="pl-PL"/>
        </w:rPr>
      </w:pPr>
      <w:r w:rsidRPr="00704CAE">
        <w:rPr>
          <w:rFonts w:asciiTheme="minorHAnsi" w:eastAsia="Times New Roman" w:hAnsiTheme="minorHAnsi" w:cstheme="minorHAnsi"/>
          <w:lang w:eastAsia="pl-PL"/>
        </w:rPr>
        <w:t xml:space="preserve">Gdańsk  </w:t>
      </w:r>
      <w:r w:rsidR="00204E12">
        <w:rPr>
          <w:rFonts w:asciiTheme="minorHAnsi" w:eastAsia="Times New Roman" w:hAnsiTheme="minorHAnsi" w:cstheme="minorHAnsi"/>
          <w:lang w:eastAsia="pl-PL"/>
        </w:rPr>
        <w:t>17</w:t>
      </w:r>
      <w:r w:rsidR="00666BE3">
        <w:rPr>
          <w:rFonts w:asciiTheme="minorHAnsi" w:eastAsia="Times New Roman" w:hAnsiTheme="minorHAnsi" w:cstheme="minorHAnsi"/>
          <w:lang w:eastAsia="pl-PL"/>
        </w:rPr>
        <w:t>.02.2020</w:t>
      </w:r>
      <w:r w:rsidR="00BF2F9D" w:rsidRPr="00704CAE">
        <w:rPr>
          <w:rFonts w:asciiTheme="minorHAnsi" w:eastAsia="Times New Roman" w:hAnsiTheme="minorHAnsi" w:cstheme="minorHAnsi"/>
          <w:lang w:eastAsia="pl-PL"/>
        </w:rPr>
        <w:t xml:space="preserve"> r.</w:t>
      </w:r>
    </w:p>
    <w:p w:rsidR="00BF2F9D" w:rsidRPr="00704CAE" w:rsidRDefault="00BF2F9D" w:rsidP="00704CAE">
      <w:pPr>
        <w:spacing w:line="276" w:lineRule="auto"/>
        <w:rPr>
          <w:rFonts w:asciiTheme="minorHAnsi" w:eastAsia="Times New Roman" w:hAnsiTheme="minorHAnsi" w:cstheme="minorHAnsi"/>
          <w:lang w:eastAsia="pl-PL"/>
        </w:rPr>
      </w:pPr>
    </w:p>
    <w:p w:rsidR="00BF2F9D" w:rsidRPr="00704CAE" w:rsidRDefault="00BF2F9D" w:rsidP="00704CAE">
      <w:pPr>
        <w:spacing w:line="276" w:lineRule="auto"/>
        <w:jc w:val="center"/>
        <w:rPr>
          <w:rFonts w:asciiTheme="minorHAnsi" w:eastAsia="Times New Roman" w:hAnsiTheme="minorHAnsi" w:cstheme="minorHAnsi"/>
          <w:b/>
          <w:lang w:eastAsia="pl-PL"/>
        </w:rPr>
      </w:pPr>
      <w:r w:rsidRPr="00704CAE">
        <w:rPr>
          <w:rFonts w:asciiTheme="minorHAnsi" w:eastAsia="Times New Roman" w:hAnsiTheme="minorHAnsi" w:cstheme="minorHAnsi"/>
          <w:b/>
          <w:lang w:eastAsia="pl-PL"/>
        </w:rPr>
        <w:t>ZAPYTANIE W CELU OSZACOWANIA WARTOŚCI</w:t>
      </w:r>
    </w:p>
    <w:p w:rsidR="00BF2F9D" w:rsidRPr="00704CAE" w:rsidRDefault="00E744D5" w:rsidP="00704CAE">
      <w:pPr>
        <w:spacing w:line="276" w:lineRule="auto"/>
        <w:jc w:val="center"/>
        <w:rPr>
          <w:rFonts w:asciiTheme="minorHAnsi" w:hAnsiTheme="minorHAnsi" w:cstheme="minorHAnsi"/>
          <w:b/>
        </w:rPr>
      </w:pPr>
      <w:r>
        <w:rPr>
          <w:rFonts w:asciiTheme="minorHAnsi" w:hAnsiTheme="minorHAnsi" w:cstheme="minorHAnsi"/>
          <w:b/>
        </w:rPr>
        <w:t>Kursu Podstawy programowania w języku C++</w:t>
      </w:r>
      <w:r w:rsidR="008E7C51">
        <w:rPr>
          <w:rFonts w:asciiTheme="minorHAnsi" w:hAnsiTheme="minorHAnsi" w:cstheme="minorHAnsi"/>
          <w:b/>
        </w:rPr>
        <w:t xml:space="preserve"> dla nauczycieli</w:t>
      </w:r>
    </w:p>
    <w:p w:rsidR="00CF0DF6" w:rsidRPr="00704CAE" w:rsidRDefault="00CF0DF6" w:rsidP="00704CAE">
      <w:pPr>
        <w:spacing w:line="276" w:lineRule="auto"/>
        <w:jc w:val="center"/>
        <w:rPr>
          <w:rFonts w:asciiTheme="minorHAnsi" w:eastAsia="Times New Roman" w:hAnsiTheme="minorHAnsi" w:cstheme="minorHAnsi"/>
          <w:lang w:eastAsia="pl-PL"/>
        </w:rPr>
      </w:pPr>
    </w:p>
    <w:p w:rsidR="00BF2F9D" w:rsidRPr="00704CAE" w:rsidRDefault="00BF2F9D" w:rsidP="00704CAE">
      <w:pPr>
        <w:spacing w:line="276" w:lineRule="auto"/>
        <w:jc w:val="both"/>
        <w:rPr>
          <w:rFonts w:asciiTheme="minorHAnsi" w:eastAsia="Times New Roman" w:hAnsiTheme="minorHAnsi" w:cstheme="minorHAnsi"/>
          <w:lang w:eastAsia="pl-PL"/>
        </w:rPr>
      </w:pPr>
      <w:r w:rsidRPr="00704CAE">
        <w:rPr>
          <w:rFonts w:asciiTheme="minorHAnsi" w:eastAsia="Times New Roman" w:hAnsiTheme="minorHAnsi" w:cstheme="minorHAnsi"/>
          <w:lang w:eastAsia="pl-PL"/>
        </w:rPr>
        <w:t>C</w:t>
      </w:r>
      <w:r w:rsidR="00E744D5">
        <w:rPr>
          <w:rFonts w:asciiTheme="minorHAnsi" w:eastAsia="Times New Roman" w:hAnsiTheme="minorHAnsi" w:cstheme="minorHAnsi"/>
          <w:lang w:eastAsia="pl-PL"/>
        </w:rPr>
        <w:t xml:space="preserve">entrum </w:t>
      </w:r>
      <w:r w:rsidRPr="00704CAE">
        <w:rPr>
          <w:rFonts w:asciiTheme="minorHAnsi" w:eastAsia="Times New Roman" w:hAnsiTheme="minorHAnsi" w:cstheme="minorHAnsi"/>
          <w:lang w:eastAsia="pl-PL"/>
        </w:rPr>
        <w:t>K</w:t>
      </w:r>
      <w:r w:rsidR="00E744D5">
        <w:rPr>
          <w:rFonts w:asciiTheme="minorHAnsi" w:eastAsia="Times New Roman" w:hAnsiTheme="minorHAnsi" w:cstheme="minorHAnsi"/>
          <w:lang w:eastAsia="pl-PL"/>
        </w:rPr>
        <w:t xml:space="preserve">ształcenia </w:t>
      </w:r>
      <w:r w:rsidRPr="00704CAE">
        <w:rPr>
          <w:rFonts w:asciiTheme="minorHAnsi" w:eastAsia="Times New Roman" w:hAnsiTheme="minorHAnsi" w:cstheme="minorHAnsi"/>
          <w:lang w:eastAsia="pl-PL"/>
        </w:rPr>
        <w:t>Z</w:t>
      </w:r>
      <w:r w:rsidR="00E744D5">
        <w:rPr>
          <w:rFonts w:asciiTheme="minorHAnsi" w:eastAsia="Times New Roman" w:hAnsiTheme="minorHAnsi" w:cstheme="minorHAnsi"/>
          <w:lang w:eastAsia="pl-PL"/>
        </w:rPr>
        <w:t xml:space="preserve">awodowego </w:t>
      </w:r>
      <w:r w:rsidRPr="00704CAE">
        <w:rPr>
          <w:rFonts w:asciiTheme="minorHAnsi" w:eastAsia="Times New Roman" w:hAnsiTheme="minorHAnsi" w:cstheme="minorHAnsi"/>
          <w:lang w:eastAsia="pl-PL"/>
        </w:rPr>
        <w:t>i</w:t>
      </w:r>
      <w:r w:rsidR="00E744D5">
        <w:rPr>
          <w:rFonts w:asciiTheme="minorHAnsi" w:eastAsia="Times New Roman" w:hAnsiTheme="minorHAnsi" w:cstheme="minorHAnsi"/>
          <w:lang w:eastAsia="pl-PL"/>
        </w:rPr>
        <w:t xml:space="preserve"> </w:t>
      </w:r>
      <w:r w:rsidRPr="00704CAE">
        <w:rPr>
          <w:rFonts w:asciiTheme="minorHAnsi" w:eastAsia="Times New Roman" w:hAnsiTheme="minorHAnsi" w:cstheme="minorHAnsi"/>
          <w:lang w:eastAsia="pl-PL"/>
        </w:rPr>
        <w:t>U</w:t>
      </w:r>
      <w:r w:rsidR="00E744D5">
        <w:rPr>
          <w:rFonts w:asciiTheme="minorHAnsi" w:eastAsia="Times New Roman" w:hAnsiTheme="minorHAnsi" w:cstheme="minorHAnsi"/>
          <w:lang w:eastAsia="pl-PL"/>
        </w:rPr>
        <w:t>stawicznego</w:t>
      </w:r>
      <w:r w:rsidRPr="00704CAE">
        <w:rPr>
          <w:rFonts w:asciiTheme="minorHAnsi" w:eastAsia="Times New Roman" w:hAnsiTheme="minorHAnsi" w:cstheme="minorHAnsi"/>
          <w:lang w:eastAsia="pl-PL"/>
        </w:rPr>
        <w:t xml:space="preserve"> nr 1 </w:t>
      </w:r>
      <w:r w:rsidR="00182066">
        <w:rPr>
          <w:rFonts w:asciiTheme="minorHAnsi" w:eastAsia="Times New Roman" w:hAnsiTheme="minorHAnsi" w:cstheme="minorHAnsi"/>
          <w:lang w:eastAsia="pl-PL"/>
        </w:rPr>
        <w:t xml:space="preserve">w Gdańsku </w:t>
      </w:r>
      <w:r w:rsidRPr="00704CAE">
        <w:rPr>
          <w:rFonts w:asciiTheme="minorHAnsi" w:eastAsia="Times New Roman" w:hAnsiTheme="minorHAnsi" w:cstheme="minorHAnsi"/>
          <w:lang w:eastAsia="pl-PL"/>
        </w:rPr>
        <w:t xml:space="preserve">jako podmiot realizujący projekt „Gdańsk Miastem Zawodowców -podniesienie jakości edukacji zawodowej” </w:t>
      </w:r>
      <w:r w:rsidRPr="00704CAE">
        <w:rPr>
          <w:rFonts w:asciiTheme="minorHAnsi" w:eastAsia="Times New Roman" w:hAnsiTheme="minorHAnsi" w:cstheme="minorHAnsi"/>
          <w:b/>
          <w:lang w:eastAsia="pl-PL"/>
        </w:rPr>
        <w:t xml:space="preserve">zwraca się z prośbą </w:t>
      </w:r>
      <w:r w:rsidR="00182066">
        <w:rPr>
          <w:rFonts w:asciiTheme="minorHAnsi" w:eastAsia="Times New Roman" w:hAnsiTheme="minorHAnsi" w:cstheme="minorHAnsi"/>
          <w:b/>
          <w:lang w:eastAsia="pl-PL"/>
        </w:rPr>
        <w:t xml:space="preserve">               </w:t>
      </w:r>
      <w:r w:rsidRPr="00704CAE">
        <w:rPr>
          <w:rFonts w:asciiTheme="minorHAnsi" w:eastAsia="Times New Roman" w:hAnsiTheme="minorHAnsi" w:cstheme="minorHAnsi"/>
          <w:b/>
          <w:lang w:eastAsia="pl-PL"/>
        </w:rPr>
        <w:t>o dokonanie wyceny</w:t>
      </w:r>
      <w:r w:rsidR="00B66769" w:rsidRPr="00704CAE">
        <w:rPr>
          <w:rFonts w:asciiTheme="minorHAnsi" w:eastAsia="Times New Roman" w:hAnsiTheme="minorHAnsi" w:cstheme="minorHAnsi"/>
          <w:b/>
          <w:lang w:eastAsia="pl-PL"/>
        </w:rPr>
        <w:t xml:space="preserve"> </w:t>
      </w:r>
      <w:r w:rsidR="00E744D5" w:rsidRPr="00E744D5">
        <w:rPr>
          <w:rFonts w:asciiTheme="minorHAnsi" w:eastAsia="Times New Roman" w:hAnsiTheme="minorHAnsi" w:cstheme="minorHAnsi"/>
          <w:b/>
          <w:lang w:eastAsia="pl-PL"/>
        </w:rPr>
        <w:t>Kursu Podstawy programowania w języku C++</w:t>
      </w:r>
      <w:r w:rsidR="00B66769" w:rsidRPr="00704CAE">
        <w:rPr>
          <w:rFonts w:asciiTheme="minorHAnsi" w:eastAsia="Times New Roman" w:hAnsiTheme="minorHAnsi" w:cstheme="minorHAnsi"/>
          <w:b/>
          <w:lang w:eastAsia="pl-PL"/>
        </w:rPr>
        <w:t xml:space="preserve">. </w:t>
      </w:r>
      <w:r w:rsidRPr="00704CAE">
        <w:rPr>
          <w:rFonts w:asciiTheme="minorHAnsi" w:eastAsia="Times New Roman" w:hAnsiTheme="minorHAnsi" w:cstheme="minorHAnsi"/>
          <w:b/>
          <w:lang w:eastAsia="pl-PL"/>
        </w:rPr>
        <w:t xml:space="preserve">Proszę o podanie kosztu szkolenia </w:t>
      </w:r>
      <w:r w:rsidR="008E7C51">
        <w:rPr>
          <w:rFonts w:asciiTheme="minorHAnsi" w:eastAsia="Times New Roman" w:hAnsiTheme="minorHAnsi" w:cstheme="minorHAnsi"/>
          <w:b/>
          <w:lang w:eastAsia="pl-PL"/>
        </w:rPr>
        <w:t>dla 1 osoby</w:t>
      </w:r>
      <w:r w:rsidRPr="00704CAE">
        <w:rPr>
          <w:rFonts w:asciiTheme="minorHAnsi" w:eastAsia="Times New Roman" w:hAnsiTheme="minorHAnsi" w:cstheme="minorHAnsi"/>
          <w:lang w:eastAsia="pl-PL"/>
        </w:rPr>
        <w:t>, przy spełnionych następujących warunkach:</w:t>
      </w:r>
    </w:p>
    <w:p w:rsidR="00E744D5" w:rsidRPr="001123F6" w:rsidRDefault="00BF2F9D" w:rsidP="00666BE3">
      <w:pPr>
        <w:pStyle w:val="Akapitzlist"/>
        <w:widowControl w:val="0"/>
        <w:numPr>
          <w:ilvl w:val="0"/>
          <w:numId w:val="14"/>
        </w:numPr>
        <w:suppressAutoHyphens/>
        <w:autoSpaceDE w:val="0"/>
        <w:spacing w:line="276" w:lineRule="auto"/>
        <w:ind w:right="-2"/>
        <w:jc w:val="both"/>
        <w:rPr>
          <w:rFonts w:asciiTheme="minorHAnsi" w:eastAsiaTheme="minorHAnsi" w:hAnsiTheme="minorHAnsi" w:cstheme="minorHAnsi"/>
        </w:rPr>
      </w:pPr>
      <w:r w:rsidRPr="00E744D5">
        <w:rPr>
          <w:rFonts w:asciiTheme="minorHAnsi" w:eastAsia="Times New Roman" w:hAnsiTheme="minorHAnsi" w:cstheme="minorHAnsi"/>
          <w:lang w:eastAsia="pl-PL"/>
        </w:rPr>
        <w:t xml:space="preserve">Zajęcia będą prowadzone </w:t>
      </w:r>
      <w:r w:rsidR="0097673D" w:rsidRPr="00E744D5">
        <w:rPr>
          <w:rFonts w:asciiTheme="minorHAnsi" w:eastAsia="Times New Roman" w:hAnsiTheme="minorHAnsi" w:cstheme="minorHAnsi"/>
          <w:lang w:eastAsia="pl-PL"/>
        </w:rPr>
        <w:t>dla</w:t>
      </w:r>
      <w:r w:rsidR="00E744D5" w:rsidRPr="00E744D5">
        <w:rPr>
          <w:rFonts w:asciiTheme="minorHAnsi" w:eastAsia="Times New Roman" w:hAnsiTheme="minorHAnsi" w:cstheme="minorHAnsi"/>
          <w:lang w:eastAsia="pl-PL"/>
        </w:rPr>
        <w:t xml:space="preserve"> </w:t>
      </w:r>
      <w:r w:rsidR="00A16983">
        <w:rPr>
          <w:rFonts w:asciiTheme="minorHAnsi" w:eastAsia="Times New Roman" w:hAnsiTheme="minorHAnsi" w:cstheme="minorHAnsi"/>
          <w:lang w:eastAsia="pl-PL"/>
        </w:rPr>
        <w:t xml:space="preserve">4 </w:t>
      </w:r>
      <w:r w:rsidR="00E744D5" w:rsidRPr="00E744D5">
        <w:rPr>
          <w:rFonts w:asciiTheme="minorHAnsi" w:eastAsia="Times New Roman" w:hAnsiTheme="minorHAnsi" w:cstheme="minorHAnsi"/>
          <w:lang w:eastAsia="pl-PL"/>
        </w:rPr>
        <w:t xml:space="preserve">uczestników </w:t>
      </w:r>
      <w:r w:rsidR="00021473" w:rsidRPr="00E744D5">
        <w:rPr>
          <w:rFonts w:asciiTheme="minorHAnsi" w:eastAsia="Times New Roman" w:hAnsiTheme="minorHAnsi" w:cstheme="minorHAnsi"/>
          <w:lang w:eastAsia="pl-PL"/>
        </w:rPr>
        <w:t xml:space="preserve">będących </w:t>
      </w:r>
      <w:r w:rsidR="002752DA" w:rsidRPr="00E744D5">
        <w:rPr>
          <w:rFonts w:asciiTheme="minorHAnsi" w:eastAsia="Times New Roman" w:hAnsiTheme="minorHAnsi" w:cstheme="minorHAnsi"/>
          <w:lang w:eastAsia="pl-PL"/>
        </w:rPr>
        <w:t xml:space="preserve">nauczycielami </w:t>
      </w:r>
      <w:r w:rsidR="00E744D5" w:rsidRPr="00E744D5">
        <w:rPr>
          <w:rFonts w:asciiTheme="minorHAnsi" w:eastAsia="Times New Roman" w:hAnsiTheme="minorHAnsi" w:cstheme="minorHAnsi"/>
          <w:lang w:eastAsia="pl-PL"/>
        </w:rPr>
        <w:t>Zespołu Szkół Łączności</w:t>
      </w:r>
      <w:r w:rsidR="00182066">
        <w:rPr>
          <w:rFonts w:asciiTheme="minorHAnsi" w:eastAsia="Times New Roman" w:hAnsiTheme="minorHAnsi" w:cstheme="minorHAnsi"/>
          <w:lang w:eastAsia="pl-PL"/>
        </w:rPr>
        <w:t xml:space="preserve"> w Gdańsku</w:t>
      </w:r>
      <w:r w:rsidR="00E744D5">
        <w:rPr>
          <w:rFonts w:asciiTheme="minorHAnsi" w:eastAsia="Times New Roman" w:hAnsiTheme="minorHAnsi" w:cstheme="minorHAnsi"/>
          <w:lang w:eastAsia="pl-PL"/>
        </w:rPr>
        <w:t>.</w:t>
      </w:r>
    </w:p>
    <w:p w:rsidR="001123F6" w:rsidRPr="001123F6" w:rsidRDefault="001123F6" w:rsidP="001123F6">
      <w:pPr>
        <w:pStyle w:val="Akapitzlist"/>
        <w:numPr>
          <w:ilvl w:val="0"/>
          <w:numId w:val="14"/>
        </w:numPr>
        <w:jc w:val="both"/>
        <w:rPr>
          <w:rFonts w:asciiTheme="minorHAnsi" w:eastAsiaTheme="minorHAnsi" w:hAnsiTheme="minorHAnsi" w:cstheme="minorHAnsi"/>
        </w:rPr>
      </w:pPr>
      <w:r w:rsidRPr="001123F6">
        <w:rPr>
          <w:rFonts w:asciiTheme="minorHAnsi" w:eastAsiaTheme="minorHAnsi" w:hAnsiTheme="minorHAnsi" w:cstheme="minorHAnsi"/>
        </w:rPr>
        <w:t xml:space="preserve">Zamawiający przewiduje możliwość zastosowania prawa opcji i zwiększenia </w:t>
      </w:r>
      <w:r w:rsidR="00204E12">
        <w:rPr>
          <w:rFonts w:asciiTheme="minorHAnsi" w:eastAsiaTheme="minorHAnsi" w:hAnsiTheme="minorHAnsi" w:cstheme="minorHAnsi"/>
        </w:rPr>
        <w:t>liczby</w:t>
      </w:r>
      <w:r w:rsidRPr="001123F6">
        <w:rPr>
          <w:rFonts w:asciiTheme="minorHAnsi" w:eastAsiaTheme="minorHAnsi" w:hAnsiTheme="minorHAnsi" w:cstheme="minorHAnsi"/>
        </w:rPr>
        <w:t xml:space="preserve"> uczestników o 25% </w:t>
      </w:r>
      <w:r>
        <w:rPr>
          <w:rFonts w:asciiTheme="minorHAnsi" w:eastAsiaTheme="minorHAnsi" w:hAnsiTheme="minorHAnsi" w:cstheme="minorHAnsi"/>
        </w:rPr>
        <w:t>bez zwiększania planowanej ilości grup</w:t>
      </w:r>
      <w:r w:rsidRPr="001123F6">
        <w:rPr>
          <w:rFonts w:asciiTheme="minorHAnsi" w:eastAsiaTheme="minorHAnsi" w:hAnsiTheme="minorHAnsi" w:cstheme="minorHAnsi"/>
        </w:rPr>
        <w:t>.</w:t>
      </w:r>
    </w:p>
    <w:p w:rsidR="00666BE3" w:rsidRDefault="00666BE3" w:rsidP="00666BE3">
      <w:pPr>
        <w:pStyle w:val="Akapitzlist"/>
        <w:widowControl w:val="0"/>
        <w:numPr>
          <w:ilvl w:val="0"/>
          <w:numId w:val="14"/>
        </w:numPr>
        <w:suppressAutoHyphens/>
        <w:autoSpaceDE w:val="0"/>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t xml:space="preserve">Zajęcia będą się odbywały w salach dydaktycznych w ww. szkole, w terminie dogodnym dla jej uczestników oraz uzgodnionym z dyrekcją szkoły. </w:t>
      </w:r>
      <w:r>
        <w:rPr>
          <w:rFonts w:asciiTheme="minorHAnsi" w:eastAsiaTheme="minorHAnsi" w:hAnsiTheme="minorHAnsi" w:cstheme="minorHAnsi"/>
        </w:rPr>
        <w:t xml:space="preserve">Wykonawca nie wlicza kosztu </w:t>
      </w:r>
      <w:proofErr w:type="spellStart"/>
      <w:r>
        <w:rPr>
          <w:rFonts w:asciiTheme="minorHAnsi" w:eastAsiaTheme="minorHAnsi" w:hAnsiTheme="minorHAnsi" w:cstheme="minorHAnsi"/>
        </w:rPr>
        <w:t>sal</w:t>
      </w:r>
      <w:proofErr w:type="spellEnd"/>
      <w:r>
        <w:rPr>
          <w:rFonts w:asciiTheme="minorHAnsi" w:eastAsiaTheme="minorHAnsi" w:hAnsiTheme="minorHAnsi" w:cstheme="minorHAnsi"/>
        </w:rPr>
        <w:t xml:space="preserve"> do ceny szkolenia.</w:t>
      </w:r>
    </w:p>
    <w:p w:rsidR="00666BE3" w:rsidRPr="00666BE3" w:rsidRDefault="00666BE3" w:rsidP="00666BE3">
      <w:pPr>
        <w:pStyle w:val="Akapitzlist"/>
        <w:widowControl w:val="0"/>
        <w:numPr>
          <w:ilvl w:val="0"/>
          <w:numId w:val="14"/>
        </w:numPr>
        <w:suppressAutoHyphens/>
        <w:autoSpaceDE w:val="0"/>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t>Ustalenie harmonogramu zajęć będzie należało do obowiązków Wykonawcy, przy czym Zamawiający musi zatwierdzić ustalony harmonogram przed rozpoczęciem zajęć. Kursy muszą zostać zrealizowane od dnia podpisania umowy do 30 września 2022 roku.</w:t>
      </w:r>
    </w:p>
    <w:p w:rsidR="00666BE3" w:rsidRPr="00204E12" w:rsidRDefault="00666BE3" w:rsidP="00666BE3">
      <w:pPr>
        <w:pStyle w:val="Akapitzlist"/>
        <w:widowControl w:val="0"/>
        <w:numPr>
          <w:ilvl w:val="0"/>
          <w:numId w:val="14"/>
        </w:numPr>
        <w:suppressAutoHyphens/>
        <w:autoSpaceDE w:val="0"/>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t xml:space="preserve">Zamawiający </w:t>
      </w:r>
      <w:r w:rsidRPr="00204E12">
        <w:rPr>
          <w:rFonts w:asciiTheme="minorHAnsi" w:eastAsiaTheme="minorHAnsi" w:hAnsiTheme="minorHAnsi" w:cstheme="minorHAnsi"/>
        </w:rPr>
        <w:t>przewiduje możliwość wydłużenia okresu realizacji zlecenia w przypadku wydłużenia okresu realizacji projektu.</w:t>
      </w:r>
    </w:p>
    <w:p w:rsidR="008E7C51" w:rsidRPr="00204E12" w:rsidRDefault="00E744D5" w:rsidP="008E7C51">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204E12">
        <w:rPr>
          <w:rFonts w:asciiTheme="minorHAnsi" w:eastAsiaTheme="minorHAnsi" w:hAnsiTheme="minorHAnsi" w:cstheme="minorHAnsi"/>
        </w:rPr>
        <w:t>Zamawiający dopuszcza realizacj</w:t>
      </w:r>
      <w:r w:rsidR="00182066" w:rsidRPr="00204E12">
        <w:rPr>
          <w:rFonts w:asciiTheme="minorHAnsi" w:eastAsiaTheme="minorHAnsi" w:hAnsiTheme="minorHAnsi" w:cstheme="minorHAnsi"/>
        </w:rPr>
        <w:t>ę</w:t>
      </w:r>
      <w:r w:rsidRPr="00204E12">
        <w:rPr>
          <w:rFonts w:asciiTheme="minorHAnsi" w:eastAsiaTheme="minorHAnsi" w:hAnsiTheme="minorHAnsi" w:cstheme="minorHAnsi"/>
        </w:rPr>
        <w:t xml:space="preserve"> szkolenia poza Trójmiastem, przy czym uczestnicy szkolenia nie powinni ponosić żadnych kosztów związanych z udziałem w szkoleniu. Ewentualne koszty dojazdu poza Trójmiasto i noclegu pokrywa Wykonawca. </w:t>
      </w:r>
    </w:p>
    <w:p w:rsidR="008E7C51" w:rsidRPr="00204E12" w:rsidRDefault="008E7C51" w:rsidP="008E7C51">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204E12">
        <w:rPr>
          <w:rFonts w:asciiTheme="minorHAnsi" w:hAnsiTheme="minorHAnsi" w:cstheme="minorHAnsi"/>
          <w:lang w:eastAsia="pl-PL"/>
        </w:rPr>
        <w:t>Materiały dydaktyczne zapewnia Wykonawca, w tym minimum każdy z uczestników powinien podczas zajęć mieć dostęp do zapewnionych przez Wykonawcę:</w:t>
      </w:r>
    </w:p>
    <w:p w:rsidR="008E7C51" w:rsidRPr="00204E12" w:rsidRDefault="00204E12" w:rsidP="008E7C51">
      <w:pPr>
        <w:suppressAutoHyphens/>
        <w:spacing w:line="276" w:lineRule="auto"/>
        <w:ind w:left="284" w:right="-2"/>
        <w:jc w:val="both"/>
        <w:rPr>
          <w:rFonts w:asciiTheme="minorHAnsi" w:hAnsiTheme="minorHAnsi" w:cstheme="minorHAnsi"/>
          <w:lang w:eastAsia="pl-PL"/>
        </w:rPr>
      </w:pPr>
      <w:r w:rsidRPr="00204E12">
        <w:rPr>
          <w:rFonts w:asciiTheme="minorHAnsi" w:hAnsiTheme="minorHAnsi" w:cstheme="minorHAnsi"/>
          <w:lang w:eastAsia="pl-PL"/>
        </w:rPr>
        <w:t>7</w:t>
      </w:r>
      <w:r w:rsidR="008E7C51" w:rsidRPr="00204E12">
        <w:rPr>
          <w:rFonts w:asciiTheme="minorHAnsi" w:hAnsiTheme="minorHAnsi" w:cstheme="minorHAnsi"/>
          <w:lang w:eastAsia="pl-PL"/>
        </w:rPr>
        <w:t>.1. Zestawu składającego się z:</w:t>
      </w:r>
    </w:p>
    <w:p w:rsidR="008E7C51" w:rsidRPr="00204E12" w:rsidRDefault="008E7C51" w:rsidP="008E7C51">
      <w:pPr>
        <w:pStyle w:val="Akapitzlist"/>
        <w:numPr>
          <w:ilvl w:val="0"/>
          <w:numId w:val="37"/>
        </w:numPr>
        <w:suppressAutoHyphens/>
        <w:spacing w:line="276" w:lineRule="auto"/>
        <w:ind w:left="709" w:right="-2" w:hanging="283"/>
        <w:jc w:val="both"/>
        <w:rPr>
          <w:rFonts w:asciiTheme="minorHAnsi" w:hAnsiTheme="minorHAnsi" w:cstheme="minorHAnsi"/>
          <w:lang w:eastAsia="pl-PL"/>
        </w:rPr>
      </w:pPr>
      <w:r w:rsidRPr="00204E12">
        <w:rPr>
          <w:rFonts w:asciiTheme="minorHAnsi" w:hAnsiTheme="minorHAnsi" w:cstheme="minorHAnsi"/>
          <w:lang w:eastAsia="pl-PL"/>
        </w:rPr>
        <w:t xml:space="preserve">Nakładki do </w:t>
      </w:r>
      <w:proofErr w:type="spellStart"/>
      <w:r w:rsidRPr="00204E12">
        <w:rPr>
          <w:rFonts w:asciiTheme="minorHAnsi" w:hAnsiTheme="minorHAnsi" w:cstheme="minorHAnsi"/>
          <w:lang w:eastAsia="pl-PL"/>
        </w:rPr>
        <w:t>Arduino</w:t>
      </w:r>
      <w:proofErr w:type="spellEnd"/>
      <w:r w:rsidRPr="00204E12">
        <w:rPr>
          <w:rFonts w:asciiTheme="minorHAnsi" w:hAnsiTheme="minorHAnsi" w:cstheme="minorHAnsi"/>
          <w:lang w:eastAsia="pl-PL"/>
        </w:rPr>
        <w:t xml:space="preserve"> umożliwiającej podłączenie czujników przy pomocy dołączonych do zestawu przewodów.</w:t>
      </w:r>
    </w:p>
    <w:p w:rsidR="008E7C51" w:rsidRPr="00204E12" w:rsidRDefault="008E7C51" w:rsidP="008E7C51">
      <w:pPr>
        <w:pStyle w:val="Akapitzlist"/>
        <w:numPr>
          <w:ilvl w:val="0"/>
          <w:numId w:val="37"/>
        </w:numPr>
        <w:suppressAutoHyphens/>
        <w:spacing w:line="276" w:lineRule="auto"/>
        <w:ind w:left="709" w:right="-2" w:hanging="283"/>
        <w:jc w:val="both"/>
        <w:rPr>
          <w:rFonts w:asciiTheme="minorHAnsi" w:hAnsiTheme="minorHAnsi" w:cstheme="minorHAnsi"/>
          <w:lang w:eastAsia="pl-PL"/>
        </w:rPr>
      </w:pPr>
      <w:r w:rsidRPr="00204E12">
        <w:rPr>
          <w:rFonts w:asciiTheme="minorHAnsi" w:hAnsiTheme="minorHAnsi" w:cstheme="minorHAnsi"/>
          <w:lang w:eastAsia="pl-PL"/>
        </w:rPr>
        <w:t xml:space="preserve">Modułu z </w:t>
      </w:r>
      <w:proofErr w:type="spellStart"/>
      <w:r w:rsidRPr="00204E12">
        <w:rPr>
          <w:rFonts w:asciiTheme="minorHAnsi" w:hAnsiTheme="minorHAnsi" w:cstheme="minorHAnsi"/>
          <w:lang w:eastAsia="pl-PL"/>
        </w:rPr>
        <w:t>buzzerem</w:t>
      </w:r>
      <w:proofErr w:type="spellEnd"/>
      <w:r w:rsidRPr="00204E12">
        <w:rPr>
          <w:rFonts w:asciiTheme="minorHAnsi" w:hAnsiTheme="minorHAnsi" w:cstheme="minorHAnsi"/>
          <w:lang w:eastAsia="pl-PL"/>
        </w:rPr>
        <w:t xml:space="preserve"> - prosty generator sygnałów dźwiękowych.</w:t>
      </w:r>
    </w:p>
    <w:p w:rsidR="008E7C51" w:rsidRPr="00204E12" w:rsidRDefault="008E7C51" w:rsidP="008E7C51">
      <w:pPr>
        <w:pStyle w:val="Akapitzlist"/>
        <w:numPr>
          <w:ilvl w:val="0"/>
          <w:numId w:val="37"/>
        </w:numPr>
        <w:suppressAutoHyphens/>
        <w:spacing w:line="276" w:lineRule="auto"/>
        <w:ind w:left="709" w:right="-2" w:hanging="283"/>
        <w:jc w:val="both"/>
        <w:rPr>
          <w:rFonts w:asciiTheme="minorHAnsi" w:hAnsiTheme="minorHAnsi" w:cstheme="minorHAnsi"/>
          <w:lang w:eastAsia="pl-PL"/>
        </w:rPr>
      </w:pPr>
      <w:r w:rsidRPr="00204E12">
        <w:rPr>
          <w:rFonts w:asciiTheme="minorHAnsi" w:hAnsiTheme="minorHAnsi" w:cstheme="minorHAnsi"/>
          <w:lang w:eastAsia="pl-PL"/>
        </w:rPr>
        <w:t xml:space="preserve">Modułu z przyciskiem - płytka z przyciskiem </w:t>
      </w:r>
      <w:proofErr w:type="spellStart"/>
      <w:r w:rsidRPr="00204E12">
        <w:rPr>
          <w:rFonts w:asciiTheme="minorHAnsi" w:hAnsiTheme="minorHAnsi" w:cstheme="minorHAnsi"/>
          <w:lang w:eastAsia="pl-PL"/>
        </w:rPr>
        <w:t>tact</w:t>
      </w:r>
      <w:proofErr w:type="spellEnd"/>
      <w:r w:rsidRPr="00204E12">
        <w:rPr>
          <w:rFonts w:asciiTheme="minorHAnsi" w:hAnsiTheme="minorHAnsi" w:cstheme="minorHAnsi"/>
          <w:lang w:eastAsia="pl-PL"/>
        </w:rPr>
        <w:t xml:space="preserve"> </w:t>
      </w:r>
      <w:proofErr w:type="spellStart"/>
      <w:r w:rsidRPr="00204E12">
        <w:rPr>
          <w:rFonts w:asciiTheme="minorHAnsi" w:hAnsiTheme="minorHAnsi" w:cstheme="minorHAnsi"/>
          <w:lang w:eastAsia="pl-PL"/>
        </w:rPr>
        <w:t>switch</w:t>
      </w:r>
      <w:proofErr w:type="spellEnd"/>
      <w:r w:rsidRPr="00204E12">
        <w:rPr>
          <w:rFonts w:asciiTheme="minorHAnsi" w:hAnsiTheme="minorHAnsi" w:cstheme="minorHAnsi"/>
          <w:lang w:eastAsia="pl-PL"/>
        </w:rPr>
        <w:t xml:space="preserve"> i rezystorem podciągającym do masy. Komunikacja to sygnał cyfrowy 0/1.</w:t>
      </w:r>
    </w:p>
    <w:p w:rsidR="008E7C51" w:rsidRPr="00204E12" w:rsidRDefault="008E7C51" w:rsidP="008E7C51">
      <w:pPr>
        <w:pStyle w:val="Akapitzlist"/>
        <w:numPr>
          <w:ilvl w:val="0"/>
          <w:numId w:val="37"/>
        </w:numPr>
        <w:suppressAutoHyphens/>
        <w:spacing w:line="276" w:lineRule="auto"/>
        <w:ind w:left="709" w:right="-2" w:hanging="283"/>
        <w:jc w:val="both"/>
        <w:rPr>
          <w:rFonts w:asciiTheme="minorHAnsi" w:hAnsiTheme="minorHAnsi" w:cstheme="minorHAnsi"/>
          <w:lang w:eastAsia="pl-PL"/>
        </w:rPr>
      </w:pPr>
      <w:r w:rsidRPr="00204E12">
        <w:rPr>
          <w:rFonts w:asciiTheme="minorHAnsi" w:hAnsiTheme="minorHAnsi" w:cstheme="minorHAnsi"/>
          <w:lang w:eastAsia="pl-PL"/>
        </w:rPr>
        <w:t>Modułu z diodą LED (w zestawie trzy kolory: niebieska, czerwona i zielona) - posiada wbudowany rezystor ograniczający prąd na diodzie, może być sterowany przez sygnał PWM.</w:t>
      </w:r>
    </w:p>
    <w:p w:rsidR="008E7C51" w:rsidRPr="00204E12" w:rsidRDefault="008E7C51" w:rsidP="008E7C51">
      <w:pPr>
        <w:pStyle w:val="Akapitzlist"/>
        <w:numPr>
          <w:ilvl w:val="0"/>
          <w:numId w:val="37"/>
        </w:numPr>
        <w:suppressAutoHyphens/>
        <w:spacing w:line="276" w:lineRule="auto"/>
        <w:ind w:left="709" w:right="-2" w:hanging="283"/>
        <w:jc w:val="both"/>
        <w:rPr>
          <w:rFonts w:asciiTheme="minorHAnsi" w:hAnsiTheme="minorHAnsi" w:cstheme="minorHAnsi"/>
          <w:lang w:eastAsia="pl-PL"/>
        </w:rPr>
      </w:pPr>
      <w:r w:rsidRPr="00204E12">
        <w:rPr>
          <w:rFonts w:asciiTheme="minorHAnsi" w:hAnsiTheme="minorHAnsi" w:cstheme="minorHAnsi"/>
          <w:lang w:eastAsia="pl-PL"/>
        </w:rPr>
        <w:t xml:space="preserve">Modułu z potencjometrem liniowym - moduł z zakresem 300° i liniową zmianą wartości. Rezystancja jest równa 10 </w:t>
      </w:r>
      <w:proofErr w:type="spellStart"/>
      <w:r w:rsidRPr="00204E12">
        <w:rPr>
          <w:rFonts w:asciiTheme="minorHAnsi" w:hAnsiTheme="minorHAnsi" w:cstheme="minorHAnsi"/>
          <w:lang w:eastAsia="pl-PL"/>
        </w:rPr>
        <w:t>kΩ</w:t>
      </w:r>
      <w:proofErr w:type="spellEnd"/>
      <w:r w:rsidRPr="00204E12">
        <w:rPr>
          <w:rFonts w:asciiTheme="minorHAnsi" w:hAnsiTheme="minorHAnsi" w:cstheme="minorHAnsi"/>
          <w:lang w:eastAsia="pl-PL"/>
        </w:rPr>
        <w:t>.</w:t>
      </w:r>
    </w:p>
    <w:p w:rsidR="008E7C51" w:rsidRPr="00204E12" w:rsidRDefault="008E7C51" w:rsidP="008E7C51">
      <w:pPr>
        <w:pStyle w:val="Akapitzlist"/>
        <w:numPr>
          <w:ilvl w:val="0"/>
          <w:numId w:val="37"/>
        </w:numPr>
        <w:suppressAutoHyphens/>
        <w:spacing w:line="276" w:lineRule="auto"/>
        <w:ind w:left="709" w:right="-2" w:hanging="283"/>
        <w:jc w:val="both"/>
        <w:rPr>
          <w:rFonts w:asciiTheme="minorHAnsi" w:hAnsiTheme="minorHAnsi" w:cstheme="minorHAnsi"/>
          <w:lang w:eastAsia="pl-PL"/>
        </w:rPr>
      </w:pPr>
      <w:r w:rsidRPr="00204E12">
        <w:rPr>
          <w:rFonts w:asciiTheme="minorHAnsi" w:hAnsiTheme="minorHAnsi" w:cstheme="minorHAnsi"/>
          <w:lang w:eastAsia="pl-PL"/>
        </w:rPr>
        <w:t xml:space="preserve">Modułu z czujnikiem dźwięku - służy do wykrywania poziomu dźwięku otoczenia. Posiada wyjście analogowe. Czułość mikrofonu przy 1 kHz: od 48 do 52 </w:t>
      </w:r>
      <w:proofErr w:type="spellStart"/>
      <w:r w:rsidRPr="00204E12">
        <w:rPr>
          <w:rFonts w:asciiTheme="minorHAnsi" w:hAnsiTheme="minorHAnsi" w:cstheme="minorHAnsi"/>
          <w:lang w:eastAsia="pl-PL"/>
        </w:rPr>
        <w:t>dB</w:t>
      </w:r>
      <w:proofErr w:type="spellEnd"/>
      <w:r w:rsidRPr="00204E12">
        <w:rPr>
          <w:rFonts w:asciiTheme="minorHAnsi" w:hAnsiTheme="minorHAnsi" w:cstheme="minorHAnsi"/>
          <w:lang w:eastAsia="pl-PL"/>
        </w:rPr>
        <w:t>.</w:t>
      </w:r>
    </w:p>
    <w:p w:rsidR="008E7C51" w:rsidRPr="00204E12" w:rsidRDefault="008E7C51" w:rsidP="008E7C51">
      <w:pPr>
        <w:pStyle w:val="Akapitzlist"/>
        <w:numPr>
          <w:ilvl w:val="0"/>
          <w:numId w:val="37"/>
        </w:numPr>
        <w:suppressAutoHyphens/>
        <w:spacing w:line="276" w:lineRule="auto"/>
        <w:ind w:left="709" w:right="-2" w:hanging="283"/>
        <w:jc w:val="both"/>
        <w:rPr>
          <w:rFonts w:asciiTheme="minorHAnsi" w:hAnsiTheme="minorHAnsi" w:cstheme="minorHAnsi"/>
          <w:lang w:eastAsia="pl-PL"/>
        </w:rPr>
      </w:pPr>
      <w:r w:rsidRPr="00204E12">
        <w:rPr>
          <w:rFonts w:asciiTheme="minorHAnsi" w:hAnsiTheme="minorHAnsi" w:cstheme="minorHAnsi"/>
          <w:lang w:eastAsia="pl-PL"/>
        </w:rPr>
        <w:lastRenderedPageBreak/>
        <w:t>Modułu z przekaźnikiem - maksymalne obsługiwane napięcie to 250 V AC, natomiast maksymalny prąd 15 A. W celach bezpieczeństwa zalecamy pracę z napięciem do 24 V.</w:t>
      </w:r>
    </w:p>
    <w:p w:rsidR="008E7C51" w:rsidRPr="00204E12" w:rsidRDefault="008E7C51" w:rsidP="008E7C51">
      <w:pPr>
        <w:pStyle w:val="Akapitzlist"/>
        <w:numPr>
          <w:ilvl w:val="0"/>
          <w:numId w:val="37"/>
        </w:numPr>
        <w:suppressAutoHyphens/>
        <w:spacing w:line="276" w:lineRule="auto"/>
        <w:ind w:left="709" w:right="-2" w:hanging="283"/>
        <w:jc w:val="both"/>
        <w:rPr>
          <w:rFonts w:asciiTheme="minorHAnsi" w:hAnsiTheme="minorHAnsi" w:cstheme="minorHAnsi"/>
          <w:lang w:eastAsia="pl-PL"/>
        </w:rPr>
      </w:pPr>
      <w:r w:rsidRPr="00204E12">
        <w:rPr>
          <w:rFonts w:asciiTheme="minorHAnsi" w:hAnsiTheme="minorHAnsi" w:cstheme="minorHAnsi"/>
          <w:lang w:eastAsia="pl-PL"/>
        </w:rPr>
        <w:t>Modułu z czujnikiem temperatury - moduł mierzy temperaturę w zakresie od -40 °C do 125 °C z dokładnością 1,5 °C.</w:t>
      </w:r>
    </w:p>
    <w:p w:rsidR="008E7C51" w:rsidRPr="00204E12" w:rsidRDefault="008E7C51" w:rsidP="008E7C51">
      <w:pPr>
        <w:pStyle w:val="Akapitzlist"/>
        <w:numPr>
          <w:ilvl w:val="0"/>
          <w:numId w:val="37"/>
        </w:numPr>
        <w:suppressAutoHyphens/>
        <w:spacing w:line="276" w:lineRule="auto"/>
        <w:ind w:left="709" w:right="-2" w:hanging="283"/>
        <w:jc w:val="both"/>
        <w:rPr>
          <w:rFonts w:asciiTheme="minorHAnsi" w:hAnsiTheme="minorHAnsi" w:cstheme="minorHAnsi"/>
          <w:lang w:eastAsia="pl-PL"/>
        </w:rPr>
      </w:pPr>
      <w:r w:rsidRPr="00204E12">
        <w:rPr>
          <w:rFonts w:asciiTheme="minorHAnsi" w:hAnsiTheme="minorHAnsi" w:cstheme="minorHAnsi"/>
          <w:lang w:eastAsia="pl-PL"/>
        </w:rPr>
        <w:t>Modułu z czujnikiem dotyku - komunikacja z modułem to sygnał cyfrowy 0/1. Czas reakcji czujnika jest równy od 60 ms do 220 ms.</w:t>
      </w:r>
    </w:p>
    <w:p w:rsidR="008E7C51" w:rsidRPr="00204E12" w:rsidRDefault="008E7C51" w:rsidP="008E7C51">
      <w:pPr>
        <w:pStyle w:val="Akapitzlist"/>
        <w:numPr>
          <w:ilvl w:val="0"/>
          <w:numId w:val="37"/>
        </w:numPr>
        <w:suppressAutoHyphens/>
        <w:spacing w:line="276" w:lineRule="auto"/>
        <w:ind w:left="709" w:right="-2" w:hanging="283"/>
        <w:jc w:val="both"/>
        <w:rPr>
          <w:rFonts w:asciiTheme="minorHAnsi" w:hAnsiTheme="minorHAnsi" w:cstheme="minorHAnsi"/>
          <w:lang w:eastAsia="pl-PL"/>
        </w:rPr>
      </w:pPr>
      <w:r w:rsidRPr="00204E12">
        <w:rPr>
          <w:rFonts w:asciiTheme="minorHAnsi" w:hAnsiTheme="minorHAnsi" w:cstheme="minorHAnsi"/>
          <w:lang w:eastAsia="pl-PL"/>
        </w:rPr>
        <w:t>Modułu z czujnikiem światła - czujnik mierzy natężenie światła otoczenia. Oparty na układzie LM358.</w:t>
      </w:r>
    </w:p>
    <w:p w:rsidR="008E7C51" w:rsidRPr="00204E12" w:rsidRDefault="008E7C51" w:rsidP="008E7C51">
      <w:pPr>
        <w:pStyle w:val="Akapitzlist"/>
        <w:numPr>
          <w:ilvl w:val="0"/>
          <w:numId w:val="37"/>
        </w:numPr>
        <w:suppressAutoHyphens/>
        <w:spacing w:line="276" w:lineRule="auto"/>
        <w:ind w:left="709" w:right="-2" w:hanging="283"/>
        <w:jc w:val="both"/>
        <w:rPr>
          <w:rFonts w:asciiTheme="minorHAnsi" w:hAnsiTheme="minorHAnsi" w:cstheme="minorHAnsi"/>
          <w:lang w:eastAsia="pl-PL"/>
        </w:rPr>
      </w:pPr>
      <w:r w:rsidRPr="00204E12">
        <w:rPr>
          <w:rFonts w:asciiTheme="minorHAnsi" w:hAnsiTheme="minorHAnsi" w:cstheme="minorHAnsi"/>
          <w:lang w:eastAsia="pl-PL"/>
        </w:rPr>
        <w:t xml:space="preserve">Serwomechanizm typu micro - </w:t>
      </w:r>
      <w:proofErr w:type="spellStart"/>
      <w:r w:rsidRPr="00204E12">
        <w:rPr>
          <w:rFonts w:asciiTheme="minorHAnsi" w:hAnsiTheme="minorHAnsi" w:cstheme="minorHAnsi"/>
          <w:lang w:eastAsia="pl-PL"/>
        </w:rPr>
        <w:t>serwo</w:t>
      </w:r>
      <w:proofErr w:type="spellEnd"/>
      <w:r w:rsidRPr="00204E12">
        <w:rPr>
          <w:rFonts w:asciiTheme="minorHAnsi" w:hAnsiTheme="minorHAnsi" w:cstheme="minorHAnsi"/>
          <w:lang w:eastAsia="pl-PL"/>
        </w:rPr>
        <w:t xml:space="preserve"> o zakresie ruchu 180 °. W komplecie zestaw orczyków oraz śrubek montażowych.</w:t>
      </w:r>
    </w:p>
    <w:p w:rsidR="008E7C51" w:rsidRPr="00204E12" w:rsidRDefault="008E7C51" w:rsidP="008E7C51">
      <w:pPr>
        <w:pStyle w:val="Akapitzlist"/>
        <w:numPr>
          <w:ilvl w:val="0"/>
          <w:numId w:val="37"/>
        </w:numPr>
        <w:suppressAutoHyphens/>
        <w:spacing w:line="276" w:lineRule="auto"/>
        <w:ind w:left="709" w:right="-2" w:hanging="283"/>
        <w:jc w:val="both"/>
        <w:rPr>
          <w:rFonts w:asciiTheme="minorHAnsi" w:hAnsiTheme="minorHAnsi" w:cstheme="minorHAnsi"/>
          <w:lang w:eastAsia="pl-PL"/>
        </w:rPr>
      </w:pPr>
      <w:r w:rsidRPr="00204E12">
        <w:rPr>
          <w:rFonts w:asciiTheme="minorHAnsi" w:hAnsiTheme="minorHAnsi" w:cstheme="minorHAnsi"/>
          <w:lang w:eastAsia="pl-PL"/>
        </w:rPr>
        <w:t>Wyświetlacza LCD RGB z podświetleniem - ekran z podświetleniem w pełnej palecie barw. Komunikuje się z mikrokontrolerem za pomocą interfejsu I2C. Posiada wbudowane angielskie i japońskie czcionki.</w:t>
      </w:r>
    </w:p>
    <w:p w:rsidR="008E7C51" w:rsidRPr="00204E12" w:rsidRDefault="008E7C51" w:rsidP="008E7C51">
      <w:pPr>
        <w:pStyle w:val="Akapitzlist"/>
        <w:numPr>
          <w:ilvl w:val="0"/>
          <w:numId w:val="37"/>
        </w:numPr>
        <w:suppressAutoHyphens/>
        <w:spacing w:line="276" w:lineRule="auto"/>
        <w:ind w:left="709" w:right="-2" w:hanging="283"/>
        <w:jc w:val="both"/>
        <w:rPr>
          <w:rFonts w:asciiTheme="minorHAnsi" w:hAnsiTheme="minorHAnsi" w:cstheme="minorHAnsi"/>
          <w:lang w:eastAsia="pl-PL"/>
        </w:rPr>
      </w:pPr>
      <w:r w:rsidRPr="00204E12">
        <w:rPr>
          <w:rFonts w:asciiTheme="minorHAnsi" w:hAnsiTheme="minorHAnsi" w:cstheme="minorHAnsi"/>
          <w:lang w:eastAsia="pl-PL"/>
        </w:rPr>
        <w:t>Klip na baterię 9V z wyjściem typu Jack - pozwala doprowadzić zasilanie z baterii, jego długość to 12,6 cm.</w:t>
      </w:r>
    </w:p>
    <w:p w:rsidR="008E7C51" w:rsidRPr="00204E12" w:rsidRDefault="008E7C51" w:rsidP="008E7C51">
      <w:pPr>
        <w:pStyle w:val="Akapitzlist"/>
        <w:numPr>
          <w:ilvl w:val="0"/>
          <w:numId w:val="37"/>
        </w:numPr>
        <w:suppressAutoHyphens/>
        <w:spacing w:line="276" w:lineRule="auto"/>
        <w:ind w:left="709" w:right="-2" w:hanging="283"/>
        <w:jc w:val="both"/>
        <w:rPr>
          <w:rFonts w:asciiTheme="minorHAnsi" w:hAnsiTheme="minorHAnsi" w:cstheme="minorHAnsi"/>
          <w:lang w:eastAsia="pl-PL"/>
        </w:rPr>
      </w:pPr>
      <w:r w:rsidRPr="00204E12">
        <w:rPr>
          <w:rFonts w:asciiTheme="minorHAnsi" w:hAnsiTheme="minorHAnsi" w:cstheme="minorHAnsi"/>
          <w:lang w:eastAsia="pl-PL"/>
        </w:rPr>
        <w:t>10 przewodów 4-pinowych - pozwalają połączyć moduły z płytką.</w:t>
      </w:r>
    </w:p>
    <w:p w:rsidR="008E7C51" w:rsidRPr="00204E12" w:rsidRDefault="00204E12" w:rsidP="008E7C51">
      <w:pPr>
        <w:suppressAutoHyphens/>
        <w:spacing w:line="276" w:lineRule="auto"/>
        <w:ind w:left="284" w:right="-2"/>
        <w:jc w:val="both"/>
        <w:rPr>
          <w:rFonts w:asciiTheme="minorHAnsi" w:hAnsiTheme="minorHAnsi" w:cstheme="minorHAnsi"/>
          <w:lang w:eastAsia="pl-PL"/>
        </w:rPr>
      </w:pPr>
      <w:r w:rsidRPr="00204E12">
        <w:rPr>
          <w:rFonts w:asciiTheme="minorHAnsi" w:hAnsiTheme="minorHAnsi" w:cstheme="minorHAnsi"/>
          <w:lang w:eastAsia="pl-PL"/>
        </w:rPr>
        <w:t>7</w:t>
      </w:r>
      <w:r w:rsidR="008E7C51" w:rsidRPr="00204E12">
        <w:rPr>
          <w:rFonts w:asciiTheme="minorHAnsi" w:hAnsiTheme="minorHAnsi" w:cstheme="minorHAnsi"/>
          <w:lang w:eastAsia="pl-PL"/>
        </w:rPr>
        <w:t xml:space="preserve">.2. Płytki </w:t>
      </w:r>
      <w:proofErr w:type="spellStart"/>
      <w:r w:rsidR="008E7C51" w:rsidRPr="00204E12">
        <w:rPr>
          <w:rFonts w:asciiTheme="minorHAnsi" w:hAnsiTheme="minorHAnsi" w:cstheme="minorHAnsi"/>
          <w:lang w:eastAsia="pl-PL"/>
        </w:rPr>
        <w:t>Arduino</w:t>
      </w:r>
      <w:proofErr w:type="spellEnd"/>
      <w:r w:rsidR="008E7C51" w:rsidRPr="00204E12">
        <w:rPr>
          <w:rFonts w:asciiTheme="minorHAnsi" w:hAnsiTheme="minorHAnsi" w:cstheme="minorHAnsi"/>
          <w:lang w:eastAsia="pl-PL"/>
        </w:rPr>
        <w:t xml:space="preserve"> Uno o minimalnej specyfikacji:</w:t>
      </w:r>
    </w:p>
    <w:p w:rsidR="008E7C51" w:rsidRPr="00204E12" w:rsidRDefault="008E7C51" w:rsidP="008E7C51">
      <w:pPr>
        <w:numPr>
          <w:ilvl w:val="0"/>
          <w:numId w:val="36"/>
        </w:numPr>
        <w:suppressAutoHyphens/>
        <w:spacing w:line="276" w:lineRule="auto"/>
        <w:ind w:left="426" w:right="-2"/>
        <w:jc w:val="both"/>
        <w:rPr>
          <w:rFonts w:asciiTheme="minorHAnsi" w:hAnsiTheme="minorHAnsi" w:cstheme="minorHAnsi"/>
          <w:lang w:eastAsia="pl-PL"/>
        </w:rPr>
      </w:pPr>
      <w:r w:rsidRPr="00204E12">
        <w:rPr>
          <w:rFonts w:asciiTheme="minorHAnsi" w:hAnsiTheme="minorHAnsi" w:cstheme="minorHAnsi"/>
          <w:lang w:eastAsia="pl-PL"/>
        </w:rPr>
        <w:t>Napięcie zasilania: od 7 V do 12 V</w:t>
      </w:r>
    </w:p>
    <w:p w:rsidR="008E7C51" w:rsidRPr="00204E12" w:rsidRDefault="008E7C51" w:rsidP="008E7C51">
      <w:pPr>
        <w:numPr>
          <w:ilvl w:val="0"/>
          <w:numId w:val="36"/>
        </w:numPr>
        <w:suppressAutoHyphens/>
        <w:spacing w:line="276" w:lineRule="auto"/>
        <w:ind w:left="426" w:right="-2"/>
        <w:jc w:val="both"/>
        <w:rPr>
          <w:rFonts w:asciiTheme="minorHAnsi" w:hAnsiTheme="minorHAnsi" w:cstheme="minorHAnsi"/>
          <w:lang w:eastAsia="pl-PL"/>
        </w:rPr>
      </w:pPr>
      <w:r w:rsidRPr="00204E12">
        <w:rPr>
          <w:rFonts w:asciiTheme="minorHAnsi" w:hAnsiTheme="minorHAnsi" w:cstheme="minorHAnsi"/>
          <w:lang w:eastAsia="pl-PL"/>
        </w:rPr>
        <w:t>Mikrokontroler</w:t>
      </w:r>
    </w:p>
    <w:p w:rsidR="008E7C51" w:rsidRPr="00204E12" w:rsidRDefault="008E7C51" w:rsidP="008E7C51">
      <w:pPr>
        <w:numPr>
          <w:ilvl w:val="0"/>
          <w:numId w:val="36"/>
        </w:numPr>
        <w:suppressAutoHyphens/>
        <w:spacing w:line="276" w:lineRule="auto"/>
        <w:ind w:left="426" w:right="-2"/>
        <w:jc w:val="both"/>
        <w:rPr>
          <w:rFonts w:asciiTheme="minorHAnsi" w:hAnsiTheme="minorHAnsi" w:cstheme="minorHAnsi"/>
          <w:lang w:eastAsia="pl-PL"/>
        </w:rPr>
      </w:pPr>
      <w:r w:rsidRPr="00204E12">
        <w:rPr>
          <w:rFonts w:asciiTheme="minorHAnsi" w:hAnsiTheme="minorHAnsi" w:cstheme="minorHAnsi"/>
          <w:lang w:eastAsia="pl-PL"/>
        </w:rPr>
        <w:t>Maksymalna częstotliwość zegara: 16 MHz</w:t>
      </w:r>
    </w:p>
    <w:p w:rsidR="008E7C51" w:rsidRPr="00204E12" w:rsidRDefault="008E7C51" w:rsidP="008E7C51">
      <w:pPr>
        <w:numPr>
          <w:ilvl w:val="0"/>
          <w:numId w:val="36"/>
        </w:numPr>
        <w:suppressAutoHyphens/>
        <w:spacing w:line="276" w:lineRule="auto"/>
        <w:ind w:left="426" w:right="-2"/>
        <w:jc w:val="both"/>
        <w:rPr>
          <w:rFonts w:asciiTheme="minorHAnsi" w:hAnsiTheme="minorHAnsi" w:cstheme="minorHAnsi"/>
          <w:lang w:eastAsia="pl-PL"/>
        </w:rPr>
      </w:pPr>
      <w:r w:rsidRPr="00204E12">
        <w:rPr>
          <w:rFonts w:asciiTheme="minorHAnsi" w:hAnsiTheme="minorHAnsi" w:cstheme="minorHAnsi"/>
          <w:lang w:eastAsia="pl-PL"/>
        </w:rPr>
        <w:t xml:space="preserve">Pamięć SRAM: 2 </w:t>
      </w:r>
      <w:proofErr w:type="spellStart"/>
      <w:r w:rsidRPr="00204E12">
        <w:rPr>
          <w:rFonts w:asciiTheme="minorHAnsi" w:hAnsiTheme="minorHAnsi" w:cstheme="minorHAnsi"/>
          <w:lang w:eastAsia="pl-PL"/>
        </w:rPr>
        <w:t>kB</w:t>
      </w:r>
      <w:proofErr w:type="spellEnd"/>
    </w:p>
    <w:p w:rsidR="008E7C51" w:rsidRPr="00204E12" w:rsidRDefault="008E7C51" w:rsidP="008E7C51">
      <w:pPr>
        <w:numPr>
          <w:ilvl w:val="0"/>
          <w:numId w:val="36"/>
        </w:numPr>
        <w:suppressAutoHyphens/>
        <w:spacing w:line="276" w:lineRule="auto"/>
        <w:ind w:left="426" w:right="-2"/>
        <w:jc w:val="both"/>
        <w:rPr>
          <w:rFonts w:asciiTheme="minorHAnsi" w:hAnsiTheme="minorHAnsi" w:cstheme="minorHAnsi"/>
          <w:lang w:eastAsia="pl-PL"/>
        </w:rPr>
      </w:pPr>
      <w:r w:rsidRPr="00204E12">
        <w:rPr>
          <w:rFonts w:asciiTheme="minorHAnsi" w:hAnsiTheme="minorHAnsi" w:cstheme="minorHAnsi"/>
          <w:lang w:eastAsia="pl-PL"/>
        </w:rPr>
        <w:t xml:space="preserve">Pamięć Flash: 32 </w:t>
      </w:r>
      <w:proofErr w:type="spellStart"/>
      <w:r w:rsidRPr="00204E12">
        <w:rPr>
          <w:rFonts w:asciiTheme="minorHAnsi" w:hAnsiTheme="minorHAnsi" w:cstheme="minorHAnsi"/>
          <w:lang w:eastAsia="pl-PL"/>
        </w:rPr>
        <w:t>kB</w:t>
      </w:r>
      <w:proofErr w:type="spellEnd"/>
      <w:r w:rsidRPr="00204E12">
        <w:rPr>
          <w:rFonts w:asciiTheme="minorHAnsi" w:hAnsiTheme="minorHAnsi" w:cstheme="minorHAnsi"/>
          <w:lang w:eastAsia="pl-PL"/>
        </w:rPr>
        <w:t xml:space="preserve"> (5 </w:t>
      </w:r>
      <w:proofErr w:type="spellStart"/>
      <w:r w:rsidRPr="00204E12">
        <w:rPr>
          <w:rFonts w:asciiTheme="minorHAnsi" w:hAnsiTheme="minorHAnsi" w:cstheme="minorHAnsi"/>
          <w:lang w:eastAsia="pl-PL"/>
        </w:rPr>
        <w:t>kB</w:t>
      </w:r>
      <w:proofErr w:type="spellEnd"/>
      <w:r w:rsidRPr="00204E12">
        <w:rPr>
          <w:rFonts w:asciiTheme="minorHAnsi" w:hAnsiTheme="minorHAnsi" w:cstheme="minorHAnsi"/>
          <w:lang w:eastAsia="pl-PL"/>
        </w:rPr>
        <w:t xml:space="preserve"> zarezerwowane dla </w:t>
      </w:r>
      <w:proofErr w:type="spellStart"/>
      <w:r w:rsidRPr="00204E12">
        <w:rPr>
          <w:rFonts w:asciiTheme="minorHAnsi" w:hAnsiTheme="minorHAnsi" w:cstheme="minorHAnsi"/>
          <w:lang w:eastAsia="pl-PL"/>
        </w:rPr>
        <w:t>bootloadera</w:t>
      </w:r>
      <w:proofErr w:type="spellEnd"/>
      <w:r w:rsidRPr="00204E12">
        <w:rPr>
          <w:rFonts w:asciiTheme="minorHAnsi" w:hAnsiTheme="minorHAnsi" w:cstheme="minorHAnsi"/>
          <w:lang w:eastAsia="pl-PL"/>
        </w:rPr>
        <w:t>)</w:t>
      </w:r>
    </w:p>
    <w:p w:rsidR="008E7C51" w:rsidRPr="00204E12" w:rsidRDefault="008E7C51" w:rsidP="008E7C51">
      <w:pPr>
        <w:numPr>
          <w:ilvl w:val="0"/>
          <w:numId w:val="36"/>
        </w:numPr>
        <w:suppressAutoHyphens/>
        <w:spacing w:line="276" w:lineRule="auto"/>
        <w:ind w:left="426" w:right="-2"/>
        <w:jc w:val="both"/>
        <w:rPr>
          <w:rFonts w:asciiTheme="minorHAnsi" w:hAnsiTheme="minorHAnsi" w:cstheme="minorHAnsi"/>
          <w:lang w:eastAsia="pl-PL"/>
        </w:rPr>
      </w:pPr>
      <w:r w:rsidRPr="00204E12">
        <w:rPr>
          <w:rFonts w:asciiTheme="minorHAnsi" w:hAnsiTheme="minorHAnsi" w:cstheme="minorHAnsi"/>
          <w:lang w:eastAsia="pl-PL"/>
        </w:rPr>
        <w:t xml:space="preserve">Pamięć EEPROM: 1 </w:t>
      </w:r>
      <w:proofErr w:type="spellStart"/>
      <w:r w:rsidRPr="00204E12">
        <w:rPr>
          <w:rFonts w:asciiTheme="minorHAnsi" w:hAnsiTheme="minorHAnsi" w:cstheme="minorHAnsi"/>
          <w:lang w:eastAsia="pl-PL"/>
        </w:rPr>
        <w:t>kB</w:t>
      </w:r>
      <w:proofErr w:type="spellEnd"/>
    </w:p>
    <w:p w:rsidR="008E7C51" w:rsidRPr="00204E12" w:rsidRDefault="008E7C51" w:rsidP="008E7C51">
      <w:pPr>
        <w:numPr>
          <w:ilvl w:val="0"/>
          <w:numId w:val="36"/>
        </w:numPr>
        <w:suppressAutoHyphens/>
        <w:spacing w:line="276" w:lineRule="auto"/>
        <w:ind w:left="426" w:right="-2"/>
        <w:jc w:val="both"/>
        <w:rPr>
          <w:rFonts w:asciiTheme="minorHAnsi" w:hAnsiTheme="minorHAnsi" w:cstheme="minorHAnsi"/>
          <w:lang w:eastAsia="pl-PL"/>
        </w:rPr>
      </w:pPr>
      <w:r w:rsidRPr="00204E12">
        <w:rPr>
          <w:rFonts w:asciiTheme="minorHAnsi" w:hAnsiTheme="minorHAnsi" w:cstheme="minorHAnsi"/>
          <w:lang w:eastAsia="pl-PL"/>
        </w:rPr>
        <w:t>Porty I/O: 14</w:t>
      </w:r>
    </w:p>
    <w:p w:rsidR="008E7C51" w:rsidRPr="00204E12" w:rsidRDefault="008E7C51" w:rsidP="008E7C51">
      <w:pPr>
        <w:numPr>
          <w:ilvl w:val="0"/>
          <w:numId w:val="36"/>
        </w:numPr>
        <w:suppressAutoHyphens/>
        <w:spacing w:line="276" w:lineRule="auto"/>
        <w:ind w:left="426" w:right="-2"/>
        <w:jc w:val="both"/>
        <w:rPr>
          <w:rFonts w:asciiTheme="minorHAnsi" w:hAnsiTheme="minorHAnsi" w:cstheme="minorHAnsi"/>
          <w:lang w:eastAsia="pl-PL"/>
        </w:rPr>
      </w:pPr>
      <w:r w:rsidRPr="00204E12">
        <w:rPr>
          <w:rFonts w:asciiTheme="minorHAnsi" w:hAnsiTheme="minorHAnsi" w:cstheme="minorHAnsi"/>
          <w:lang w:eastAsia="pl-PL"/>
        </w:rPr>
        <w:t>Wyjścia PWM: 6</w:t>
      </w:r>
    </w:p>
    <w:p w:rsidR="008E7C51" w:rsidRPr="00204E12" w:rsidRDefault="008E7C51" w:rsidP="008E7C51">
      <w:pPr>
        <w:numPr>
          <w:ilvl w:val="0"/>
          <w:numId w:val="36"/>
        </w:numPr>
        <w:suppressAutoHyphens/>
        <w:spacing w:line="276" w:lineRule="auto"/>
        <w:ind w:left="426" w:right="-2"/>
        <w:jc w:val="both"/>
        <w:rPr>
          <w:rFonts w:asciiTheme="minorHAnsi" w:hAnsiTheme="minorHAnsi" w:cstheme="minorHAnsi"/>
          <w:lang w:eastAsia="pl-PL"/>
        </w:rPr>
      </w:pPr>
      <w:r w:rsidRPr="00204E12">
        <w:rPr>
          <w:rFonts w:asciiTheme="minorHAnsi" w:hAnsiTheme="minorHAnsi" w:cstheme="minorHAnsi"/>
          <w:lang w:eastAsia="pl-PL"/>
        </w:rPr>
        <w:t>Ilość wejść analogowych: 6 (kanały przetwornika A/C o rozdzielczości 10 bitów)</w:t>
      </w:r>
    </w:p>
    <w:p w:rsidR="008E7C51" w:rsidRPr="00204E12" w:rsidRDefault="008E7C51" w:rsidP="008E7C51">
      <w:pPr>
        <w:numPr>
          <w:ilvl w:val="0"/>
          <w:numId w:val="36"/>
        </w:numPr>
        <w:suppressAutoHyphens/>
        <w:spacing w:line="276" w:lineRule="auto"/>
        <w:ind w:left="426" w:right="-2"/>
        <w:jc w:val="both"/>
        <w:rPr>
          <w:rFonts w:asciiTheme="minorHAnsi" w:hAnsiTheme="minorHAnsi" w:cstheme="minorHAnsi"/>
          <w:lang w:eastAsia="pl-PL"/>
        </w:rPr>
      </w:pPr>
      <w:r w:rsidRPr="00204E12">
        <w:rPr>
          <w:rFonts w:asciiTheme="minorHAnsi" w:hAnsiTheme="minorHAnsi" w:cstheme="minorHAnsi"/>
          <w:lang w:eastAsia="pl-PL"/>
        </w:rPr>
        <w:t>Interfejsy szeregowe: UART, SPI, I2C</w:t>
      </w:r>
    </w:p>
    <w:p w:rsidR="008E7C51" w:rsidRPr="00204E12" w:rsidRDefault="008E7C51" w:rsidP="008E7C51">
      <w:pPr>
        <w:numPr>
          <w:ilvl w:val="0"/>
          <w:numId w:val="36"/>
        </w:numPr>
        <w:suppressAutoHyphens/>
        <w:spacing w:line="276" w:lineRule="auto"/>
        <w:ind w:left="426" w:right="-2"/>
        <w:jc w:val="both"/>
        <w:rPr>
          <w:rFonts w:asciiTheme="minorHAnsi" w:hAnsiTheme="minorHAnsi" w:cstheme="minorHAnsi"/>
          <w:lang w:eastAsia="pl-PL"/>
        </w:rPr>
      </w:pPr>
      <w:r w:rsidRPr="00204E12">
        <w:rPr>
          <w:rFonts w:asciiTheme="minorHAnsi" w:hAnsiTheme="minorHAnsi" w:cstheme="minorHAnsi"/>
          <w:lang w:eastAsia="pl-PL"/>
        </w:rPr>
        <w:t>Zewnętrzne przerwania</w:t>
      </w:r>
    </w:p>
    <w:p w:rsidR="008E7C51" w:rsidRPr="00204E12" w:rsidRDefault="008E7C51" w:rsidP="008E7C51">
      <w:pPr>
        <w:numPr>
          <w:ilvl w:val="0"/>
          <w:numId w:val="36"/>
        </w:numPr>
        <w:suppressAutoHyphens/>
        <w:spacing w:line="276" w:lineRule="auto"/>
        <w:ind w:left="426" w:right="-2"/>
        <w:jc w:val="both"/>
        <w:rPr>
          <w:rFonts w:asciiTheme="minorHAnsi" w:hAnsiTheme="minorHAnsi" w:cstheme="minorHAnsi"/>
          <w:lang w:eastAsia="pl-PL"/>
        </w:rPr>
      </w:pPr>
      <w:r w:rsidRPr="00204E12">
        <w:rPr>
          <w:rFonts w:asciiTheme="minorHAnsi" w:hAnsiTheme="minorHAnsi" w:cstheme="minorHAnsi"/>
          <w:lang w:eastAsia="pl-PL"/>
        </w:rPr>
        <w:t>Podłączona dioda LED na pinie 13</w:t>
      </w:r>
    </w:p>
    <w:p w:rsidR="008E7C51" w:rsidRPr="00204E12" w:rsidRDefault="008E7C51" w:rsidP="008E7C51">
      <w:pPr>
        <w:numPr>
          <w:ilvl w:val="0"/>
          <w:numId w:val="36"/>
        </w:numPr>
        <w:suppressAutoHyphens/>
        <w:spacing w:line="276" w:lineRule="auto"/>
        <w:ind w:left="426" w:right="-2"/>
        <w:jc w:val="both"/>
        <w:rPr>
          <w:rFonts w:asciiTheme="minorHAnsi" w:hAnsiTheme="minorHAnsi" w:cstheme="minorHAnsi"/>
          <w:lang w:eastAsia="pl-PL"/>
        </w:rPr>
      </w:pPr>
      <w:r w:rsidRPr="00204E12">
        <w:rPr>
          <w:rFonts w:asciiTheme="minorHAnsi" w:hAnsiTheme="minorHAnsi" w:cstheme="minorHAnsi"/>
          <w:lang w:eastAsia="pl-PL"/>
        </w:rPr>
        <w:t>Gniazdo USB A do programowania</w:t>
      </w:r>
    </w:p>
    <w:p w:rsidR="008E7C51" w:rsidRPr="00204E12" w:rsidRDefault="008E7C51" w:rsidP="008E7C51">
      <w:pPr>
        <w:pStyle w:val="Akapitzlist"/>
        <w:numPr>
          <w:ilvl w:val="0"/>
          <w:numId w:val="36"/>
        </w:numPr>
        <w:suppressAutoHyphens/>
        <w:spacing w:line="276" w:lineRule="auto"/>
        <w:ind w:left="426" w:right="-2"/>
        <w:jc w:val="both"/>
        <w:rPr>
          <w:rFonts w:asciiTheme="minorHAnsi" w:hAnsiTheme="minorHAnsi" w:cstheme="minorHAnsi"/>
          <w:lang w:eastAsia="pl-PL"/>
        </w:rPr>
      </w:pPr>
      <w:r w:rsidRPr="00204E12">
        <w:rPr>
          <w:rFonts w:asciiTheme="minorHAnsi" w:hAnsiTheme="minorHAnsi" w:cstheme="minorHAnsi"/>
          <w:lang w:eastAsia="pl-PL"/>
        </w:rPr>
        <w:t>Złącze DC 5,5 x 2,1 mm do zasilania</w:t>
      </w:r>
    </w:p>
    <w:p w:rsidR="008E7C51" w:rsidRPr="00204E12" w:rsidRDefault="008E7C51" w:rsidP="008E7C51">
      <w:pPr>
        <w:pStyle w:val="Akapitzlist"/>
        <w:numPr>
          <w:ilvl w:val="0"/>
          <w:numId w:val="36"/>
        </w:numPr>
        <w:suppressAutoHyphens/>
        <w:spacing w:line="276" w:lineRule="auto"/>
        <w:ind w:left="426" w:right="-2"/>
        <w:jc w:val="both"/>
        <w:rPr>
          <w:rFonts w:asciiTheme="minorHAnsi" w:hAnsiTheme="minorHAnsi" w:cstheme="minorHAnsi"/>
          <w:lang w:eastAsia="pl-PL"/>
        </w:rPr>
      </w:pPr>
      <w:r w:rsidRPr="00204E12">
        <w:rPr>
          <w:rFonts w:asciiTheme="minorHAnsi" w:hAnsiTheme="minorHAnsi" w:cstheme="minorHAnsi"/>
          <w:lang w:eastAsia="pl-PL"/>
        </w:rPr>
        <w:t>W zestawie przezroczyste nóżki samoprzylepne</w:t>
      </w:r>
    </w:p>
    <w:p w:rsidR="008E7C51" w:rsidRPr="00204E12" w:rsidRDefault="008E7C51" w:rsidP="008E7C51">
      <w:pPr>
        <w:pStyle w:val="Akapitzlist"/>
        <w:numPr>
          <w:ilvl w:val="0"/>
          <w:numId w:val="14"/>
        </w:numPr>
        <w:suppressAutoHyphens/>
        <w:spacing w:line="276" w:lineRule="auto"/>
        <w:ind w:right="-2"/>
        <w:jc w:val="both"/>
        <w:rPr>
          <w:rFonts w:asciiTheme="minorHAnsi" w:hAnsiTheme="minorHAnsi" w:cstheme="minorHAnsi"/>
          <w:lang w:eastAsia="pl-PL"/>
        </w:rPr>
      </w:pPr>
      <w:r w:rsidRPr="00204E12">
        <w:rPr>
          <w:rFonts w:asciiTheme="minorHAnsi" w:hAnsiTheme="minorHAnsi" w:cstheme="minorHAnsi"/>
          <w:lang w:eastAsia="pl-PL"/>
        </w:rPr>
        <w:t>Wykonawca zapewnia uczestnikom podczas zajęć poczęstunek w postaci minimum wody mineralnej i kruchych ciastek.</w:t>
      </w:r>
    </w:p>
    <w:p w:rsidR="00E744D5" w:rsidRPr="005A7879" w:rsidRDefault="00E744D5" w:rsidP="00666BE3">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5A7879">
        <w:rPr>
          <w:rFonts w:asciiTheme="minorHAnsi" w:eastAsiaTheme="minorHAnsi" w:hAnsiTheme="minorHAnsi" w:cstheme="minorHAnsi"/>
        </w:rPr>
        <w:t>Uczestnicy szkolenia zostaną zrekrutowani przez Zamawiającego.</w:t>
      </w:r>
    </w:p>
    <w:p w:rsidR="00E744D5" w:rsidRPr="00704CAE" w:rsidRDefault="00E744D5" w:rsidP="00666BE3">
      <w:pPr>
        <w:numPr>
          <w:ilvl w:val="0"/>
          <w:numId w:val="14"/>
        </w:numPr>
        <w:spacing w:line="276" w:lineRule="auto"/>
        <w:ind w:right="-2"/>
        <w:contextualSpacing/>
        <w:jc w:val="both"/>
        <w:rPr>
          <w:rFonts w:asciiTheme="minorHAnsi" w:eastAsia="Times New Roman" w:hAnsiTheme="minorHAnsi" w:cstheme="minorHAnsi"/>
          <w:lang w:eastAsia="pl-PL"/>
        </w:rPr>
      </w:pPr>
      <w:r w:rsidRPr="00704CAE">
        <w:rPr>
          <w:rFonts w:asciiTheme="minorHAnsi" w:eastAsiaTheme="minorHAnsi" w:hAnsiTheme="minorHAnsi" w:cstheme="minorHAnsi"/>
        </w:rPr>
        <w:t>Wykonawca jest odpowiedzialny za jakość oferowanych usług, zgodność z warunkami technicznymi i jakościowymi opisanymi dla przedmiotu zamówienia.</w:t>
      </w:r>
    </w:p>
    <w:p w:rsidR="00E744D5" w:rsidRPr="00704CAE" w:rsidRDefault="00204E12" w:rsidP="00666BE3">
      <w:pPr>
        <w:numPr>
          <w:ilvl w:val="0"/>
          <w:numId w:val="14"/>
        </w:numPr>
        <w:spacing w:line="276" w:lineRule="auto"/>
        <w:ind w:right="-2"/>
        <w:contextualSpacing/>
        <w:jc w:val="both"/>
        <w:rPr>
          <w:rFonts w:asciiTheme="minorHAnsi" w:eastAsia="Times New Roman" w:hAnsiTheme="minorHAnsi" w:cstheme="minorHAnsi"/>
          <w:lang w:eastAsia="pl-PL"/>
        </w:rPr>
      </w:pPr>
      <w:r>
        <w:rPr>
          <w:rFonts w:asciiTheme="minorHAnsi" w:eastAsia="Times New Roman" w:hAnsiTheme="minorHAnsi" w:cstheme="minorHAnsi"/>
          <w:lang w:eastAsia="pl-PL"/>
        </w:rPr>
        <w:t>Liczba</w:t>
      </w:r>
      <w:bookmarkStart w:id="0" w:name="_GoBack"/>
      <w:bookmarkEnd w:id="0"/>
      <w:r w:rsidR="00E744D5" w:rsidRPr="00704CAE">
        <w:rPr>
          <w:rFonts w:asciiTheme="minorHAnsi" w:eastAsia="Times New Roman" w:hAnsiTheme="minorHAnsi" w:cstheme="minorHAnsi"/>
          <w:lang w:eastAsia="pl-PL"/>
        </w:rPr>
        <w:t xml:space="preserve"> godzin szkoleniowych </w:t>
      </w:r>
      <w:r w:rsidR="00A16983">
        <w:rPr>
          <w:rFonts w:asciiTheme="minorHAnsi" w:eastAsia="Times New Roman" w:hAnsiTheme="minorHAnsi" w:cstheme="minorHAnsi"/>
          <w:lang w:eastAsia="pl-PL"/>
        </w:rPr>
        <w:t>–</w:t>
      </w:r>
      <w:r w:rsidR="00E744D5">
        <w:rPr>
          <w:rFonts w:asciiTheme="minorHAnsi" w:eastAsia="Times New Roman" w:hAnsiTheme="minorHAnsi" w:cstheme="minorHAnsi"/>
          <w:lang w:eastAsia="pl-PL"/>
        </w:rPr>
        <w:t xml:space="preserve"> </w:t>
      </w:r>
      <w:r w:rsidR="00A16983">
        <w:rPr>
          <w:rFonts w:asciiTheme="minorHAnsi" w:eastAsia="Times New Roman" w:hAnsiTheme="minorHAnsi" w:cstheme="minorHAnsi"/>
          <w:lang w:eastAsia="pl-PL"/>
        </w:rPr>
        <w:t xml:space="preserve">minimum </w:t>
      </w:r>
      <w:r w:rsidR="00666BE3">
        <w:rPr>
          <w:rFonts w:asciiTheme="minorHAnsi" w:eastAsia="Times New Roman" w:hAnsiTheme="minorHAnsi" w:cstheme="minorHAnsi"/>
          <w:lang w:eastAsia="pl-PL"/>
        </w:rPr>
        <w:t>30</w:t>
      </w:r>
      <w:r w:rsidR="00E744D5" w:rsidRPr="00704CAE">
        <w:rPr>
          <w:rFonts w:asciiTheme="minorHAnsi" w:eastAsia="Times New Roman" w:hAnsiTheme="minorHAnsi" w:cstheme="minorHAnsi"/>
          <w:lang w:eastAsia="pl-PL"/>
        </w:rPr>
        <w:t xml:space="preserve"> godzin dydaktycznych (45 minut).</w:t>
      </w:r>
    </w:p>
    <w:p w:rsidR="00E744D5" w:rsidRPr="00704CAE" w:rsidRDefault="00E744D5" w:rsidP="00666BE3">
      <w:pPr>
        <w:numPr>
          <w:ilvl w:val="0"/>
          <w:numId w:val="14"/>
        </w:numPr>
        <w:spacing w:line="276" w:lineRule="auto"/>
        <w:ind w:right="-2"/>
        <w:contextualSpacing/>
        <w:jc w:val="both"/>
        <w:rPr>
          <w:rFonts w:asciiTheme="minorHAnsi" w:eastAsia="Times New Roman" w:hAnsiTheme="minorHAnsi" w:cstheme="minorHAnsi"/>
          <w:lang w:eastAsia="pl-PL"/>
        </w:rPr>
      </w:pPr>
      <w:r w:rsidRPr="00704CAE">
        <w:rPr>
          <w:rFonts w:asciiTheme="minorHAnsi" w:eastAsiaTheme="minorHAnsi" w:hAnsiTheme="minorHAnsi" w:cstheme="minorHAnsi"/>
        </w:rPr>
        <w:t>Szkolenie powinno zostać przeprowadzone w oparciu o program obejmujący minimum:</w:t>
      </w:r>
    </w:p>
    <w:p w:rsidR="00666BE3" w:rsidRPr="00666BE3" w:rsidRDefault="00666BE3" w:rsidP="00666BE3">
      <w:pPr>
        <w:pStyle w:val="Akapitzlist"/>
        <w:numPr>
          <w:ilvl w:val="0"/>
          <w:numId w:val="31"/>
        </w:numPr>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lastRenderedPageBreak/>
        <w:t>Wprowadzenie do C++ i GIT (wprowadzenie teoretyczne); styl kodowania i wskazówki programistyczne</w:t>
      </w:r>
    </w:p>
    <w:p w:rsidR="00666BE3" w:rsidRPr="00666BE3" w:rsidRDefault="00666BE3" w:rsidP="00666BE3">
      <w:pPr>
        <w:pStyle w:val="Akapitzlist"/>
        <w:numPr>
          <w:ilvl w:val="0"/>
          <w:numId w:val="31"/>
        </w:numPr>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t xml:space="preserve">Instalacja i konfiguracja lokalnego środowiska developerskiego (MS Visual Studio/ </w:t>
      </w:r>
      <w:proofErr w:type="spellStart"/>
      <w:r w:rsidRPr="00666BE3">
        <w:rPr>
          <w:rFonts w:asciiTheme="minorHAnsi" w:eastAsiaTheme="minorHAnsi" w:hAnsiTheme="minorHAnsi" w:cstheme="minorHAnsi"/>
        </w:rPr>
        <w:t>CodeBlocks</w:t>
      </w:r>
      <w:proofErr w:type="spellEnd"/>
      <w:r w:rsidRPr="00666BE3">
        <w:rPr>
          <w:rFonts w:asciiTheme="minorHAnsi" w:eastAsiaTheme="minorHAnsi" w:hAnsiTheme="minorHAnsi" w:cstheme="minorHAnsi"/>
        </w:rPr>
        <w:t>)</w:t>
      </w:r>
    </w:p>
    <w:p w:rsidR="00666BE3" w:rsidRPr="00666BE3" w:rsidRDefault="00666BE3" w:rsidP="00666BE3">
      <w:pPr>
        <w:pStyle w:val="Akapitzlist"/>
        <w:numPr>
          <w:ilvl w:val="0"/>
          <w:numId w:val="31"/>
        </w:numPr>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t>Budowa projektu i etapy tworzenia programu</w:t>
      </w:r>
    </w:p>
    <w:p w:rsidR="00666BE3" w:rsidRPr="00666BE3" w:rsidRDefault="00666BE3" w:rsidP="00666BE3">
      <w:pPr>
        <w:pStyle w:val="Akapitzlist"/>
        <w:numPr>
          <w:ilvl w:val="0"/>
          <w:numId w:val="33"/>
        </w:numPr>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t>Podstawy języka C++: stałe i zmienne, deklaracja i zasięg zmiennych, typy danych proste i złożone</w:t>
      </w:r>
    </w:p>
    <w:p w:rsidR="00666BE3" w:rsidRPr="00666BE3" w:rsidRDefault="00666BE3" w:rsidP="00666BE3">
      <w:pPr>
        <w:pStyle w:val="Akapitzlist"/>
        <w:numPr>
          <w:ilvl w:val="0"/>
          <w:numId w:val="33"/>
        </w:numPr>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t xml:space="preserve">Podstawy języka C++: operatory, konwersja typów, inkrementacja i </w:t>
      </w:r>
      <w:proofErr w:type="spellStart"/>
      <w:r w:rsidRPr="00666BE3">
        <w:rPr>
          <w:rFonts w:asciiTheme="minorHAnsi" w:eastAsiaTheme="minorHAnsi" w:hAnsiTheme="minorHAnsi" w:cstheme="minorHAnsi"/>
        </w:rPr>
        <w:t>dekremantacja</w:t>
      </w:r>
      <w:proofErr w:type="spellEnd"/>
      <w:r w:rsidRPr="00666BE3">
        <w:rPr>
          <w:rFonts w:asciiTheme="minorHAnsi" w:eastAsiaTheme="minorHAnsi" w:hAnsiTheme="minorHAnsi" w:cstheme="minorHAnsi"/>
        </w:rPr>
        <w:t>, operacje bitowe</w:t>
      </w:r>
    </w:p>
    <w:p w:rsidR="00666BE3" w:rsidRPr="00666BE3" w:rsidRDefault="00666BE3" w:rsidP="00666BE3">
      <w:pPr>
        <w:pStyle w:val="Akapitzlist"/>
        <w:numPr>
          <w:ilvl w:val="0"/>
          <w:numId w:val="34"/>
        </w:numPr>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t>Biblioteki standardowe; biblioteka wejścia/wyjścia; przestrzenie nazw</w:t>
      </w:r>
    </w:p>
    <w:p w:rsidR="00666BE3" w:rsidRPr="00666BE3" w:rsidRDefault="00666BE3" w:rsidP="00666BE3">
      <w:pPr>
        <w:pStyle w:val="Akapitzlist"/>
        <w:numPr>
          <w:ilvl w:val="0"/>
          <w:numId w:val="34"/>
        </w:numPr>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t>Instrukcje warunkowe i instrukcje wyboru, pętle</w:t>
      </w:r>
    </w:p>
    <w:p w:rsidR="00666BE3" w:rsidRPr="00666BE3" w:rsidRDefault="00666BE3" w:rsidP="00666BE3">
      <w:pPr>
        <w:pStyle w:val="Akapitzlist"/>
        <w:numPr>
          <w:ilvl w:val="0"/>
          <w:numId w:val="34"/>
        </w:numPr>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t>Funkcje, rekurencja</w:t>
      </w:r>
    </w:p>
    <w:p w:rsidR="00666BE3" w:rsidRPr="00666BE3" w:rsidRDefault="00666BE3" w:rsidP="00666BE3">
      <w:pPr>
        <w:pStyle w:val="Akapitzlist"/>
        <w:numPr>
          <w:ilvl w:val="0"/>
          <w:numId w:val="34"/>
        </w:numPr>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t>Wskaźniki i referencje</w:t>
      </w:r>
    </w:p>
    <w:p w:rsidR="00666BE3" w:rsidRPr="00666BE3" w:rsidRDefault="00666BE3" w:rsidP="00666BE3">
      <w:pPr>
        <w:pStyle w:val="Akapitzlist"/>
        <w:numPr>
          <w:ilvl w:val="0"/>
          <w:numId w:val="34"/>
        </w:numPr>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t>Obsługa plików tekstowych</w:t>
      </w:r>
    </w:p>
    <w:p w:rsidR="00666BE3" w:rsidRPr="00666BE3" w:rsidRDefault="00666BE3" w:rsidP="00666BE3">
      <w:pPr>
        <w:pStyle w:val="Akapitzlist"/>
        <w:numPr>
          <w:ilvl w:val="0"/>
          <w:numId w:val="34"/>
        </w:numPr>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t>Obsługa wyjątków</w:t>
      </w:r>
    </w:p>
    <w:p w:rsidR="00666BE3" w:rsidRPr="00666BE3" w:rsidRDefault="00666BE3" w:rsidP="00666BE3">
      <w:pPr>
        <w:pStyle w:val="Akapitzlist"/>
        <w:numPr>
          <w:ilvl w:val="0"/>
          <w:numId w:val="34"/>
        </w:numPr>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t>Programowanie obiektowe, paradygmaty programowania obiektowego</w:t>
      </w:r>
    </w:p>
    <w:p w:rsidR="00666BE3" w:rsidRPr="00666BE3" w:rsidRDefault="00666BE3" w:rsidP="00666BE3">
      <w:pPr>
        <w:pStyle w:val="Akapitzlist"/>
        <w:numPr>
          <w:ilvl w:val="0"/>
          <w:numId w:val="34"/>
        </w:numPr>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t xml:space="preserve">Struktury, klasy i metody, </w:t>
      </w:r>
      <w:proofErr w:type="spellStart"/>
      <w:r w:rsidRPr="00666BE3">
        <w:rPr>
          <w:rFonts w:asciiTheme="minorHAnsi" w:eastAsiaTheme="minorHAnsi" w:hAnsiTheme="minorHAnsi" w:cstheme="minorHAnsi"/>
        </w:rPr>
        <w:t>konstruktory</w:t>
      </w:r>
      <w:proofErr w:type="spellEnd"/>
      <w:r w:rsidRPr="00666BE3">
        <w:rPr>
          <w:rFonts w:asciiTheme="minorHAnsi" w:eastAsiaTheme="minorHAnsi" w:hAnsiTheme="minorHAnsi" w:cstheme="minorHAnsi"/>
        </w:rPr>
        <w:t xml:space="preserve"> i destruktory, klasy zaprzyjaźnione</w:t>
      </w:r>
    </w:p>
    <w:p w:rsidR="00666BE3" w:rsidRPr="00666BE3" w:rsidRDefault="00666BE3" w:rsidP="00666BE3">
      <w:pPr>
        <w:pStyle w:val="Akapitzlist"/>
        <w:numPr>
          <w:ilvl w:val="0"/>
          <w:numId w:val="34"/>
        </w:numPr>
        <w:spacing w:line="276" w:lineRule="auto"/>
        <w:ind w:right="-2"/>
        <w:jc w:val="both"/>
        <w:rPr>
          <w:rFonts w:asciiTheme="minorHAnsi" w:eastAsiaTheme="minorHAnsi" w:hAnsiTheme="minorHAnsi" w:cstheme="minorHAnsi"/>
        </w:rPr>
      </w:pPr>
      <w:r w:rsidRPr="00666BE3">
        <w:rPr>
          <w:rFonts w:asciiTheme="minorHAnsi" w:eastAsiaTheme="minorHAnsi" w:hAnsiTheme="minorHAnsi" w:cstheme="minorHAnsi"/>
        </w:rPr>
        <w:t>Algorytmy sortowania, złożoność obliczeniowa</w:t>
      </w:r>
    </w:p>
    <w:p w:rsidR="002868DF" w:rsidRPr="008E7C51" w:rsidRDefault="00666BE3" w:rsidP="00666BE3">
      <w:pPr>
        <w:pStyle w:val="Akapitzlist"/>
        <w:numPr>
          <w:ilvl w:val="0"/>
          <w:numId w:val="34"/>
        </w:numPr>
        <w:spacing w:line="276" w:lineRule="auto"/>
        <w:ind w:right="-2"/>
        <w:jc w:val="both"/>
        <w:rPr>
          <w:rFonts w:asciiTheme="minorHAnsi" w:eastAsia="Times New Roman" w:hAnsiTheme="minorHAnsi" w:cstheme="minorHAnsi"/>
          <w:lang w:eastAsia="pl-PL"/>
        </w:rPr>
      </w:pPr>
      <w:r w:rsidRPr="00666BE3">
        <w:rPr>
          <w:rFonts w:asciiTheme="minorHAnsi" w:eastAsiaTheme="minorHAnsi" w:hAnsiTheme="minorHAnsi" w:cstheme="minorHAnsi"/>
        </w:rPr>
        <w:t xml:space="preserve">Wprowadzenie do </w:t>
      </w:r>
      <w:proofErr w:type="spellStart"/>
      <w:r w:rsidRPr="00666BE3">
        <w:rPr>
          <w:rFonts w:asciiTheme="minorHAnsi" w:eastAsiaTheme="minorHAnsi" w:hAnsiTheme="minorHAnsi" w:cstheme="minorHAnsi"/>
        </w:rPr>
        <w:t>Qt</w:t>
      </w:r>
      <w:proofErr w:type="spellEnd"/>
      <w:r w:rsidRPr="00666BE3">
        <w:rPr>
          <w:rFonts w:asciiTheme="minorHAnsi" w:eastAsiaTheme="minorHAnsi" w:hAnsiTheme="minorHAnsi" w:cstheme="minorHAnsi"/>
        </w:rPr>
        <w:t>, projektowanie aplikacji desktopowych z GUI</w:t>
      </w:r>
    </w:p>
    <w:p w:rsidR="008E7C51" w:rsidRPr="008E7C51" w:rsidRDefault="008E7C51" w:rsidP="008E7C51">
      <w:pPr>
        <w:pStyle w:val="Akapitzlist"/>
        <w:numPr>
          <w:ilvl w:val="0"/>
          <w:numId w:val="34"/>
        </w:numPr>
        <w:spacing w:line="276" w:lineRule="auto"/>
        <w:ind w:right="-2"/>
        <w:jc w:val="both"/>
        <w:rPr>
          <w:rFonts w:asciiTheme="minorHAnsi" w:eastAsia="Times New Roman" w:hAnsiTheme="minorHAnsi" w:cstheme="minorHAnsi"/>
          <w:lang w:eastAsia="pl-PL"/>
        </w:rPr>
      </w:pPr>
      <w:r w:rsidRPr="008E7C51">
        <w:rPr>
          <w:rFonts w:asciiTheme="minorHAnsi" w:eastAsia="Times New Roman" w:hAnsiTheme="minorHAnsi" w:cstheme="minorHAnsi"/>
          <w:lang w:eastAsia="pl-PL"/>
        </w:rPr>
        <w:t>Zapoznanie z platformą Arduino3</w:t>
      </w:r>
    </w:p>
    <w:p w:rsidR="008E7C51" w:rsidRPr="008E7C51" w:rsidRDefault="008E7C51" w:rsidP="008E7C51">
      <w:pPr>
        <w:pStyle w:val="Akapitzlist"/>
        <w:numPr>
          <w:ilvl w:val="0"/>
          <w:numId w:val="34"/>
        </w:numPr>
        <w:spacing w:line="276" w:lineRule="auto"/>
        <w:ind w:right="-2"/>
        <w:jc w:val="both"/>
        <w:rPr>
          <w:rFonts w:asciiTheme="minorHAnsi" w:eastAsia="Times New Roman" w:hAnsiTheme="minorHAnsi" w:cstheme="minorHAnsi"/>
          <w:lang w:eastAsia="pl-PL"/>
        </w:rPr>
      </w:pPr>
      <w:r w:rsidRPr="008E7C51">
        <w:rPr>
          <w:rFonts w:asciiTheme="minorHAnsi" w:eastAsia="Times New Roman" w:hAnsiTheme="minorHAnsi" w:cstheme="minorHAnsi"/>
          <w:lang w:eastAsia="pl-PL"/>
        </w:rPr>
        <w:t>Obsługa portów IO</w:t>
      </w:r>
    </w:p>
    <w:p w:rsidR="008E7C51" w:rsidRPr="008E7C51" w:rsidRDefault="008E7C51" w:rsidP="008E7C51">
      <w:pPr>
        <w:pStyle w:val="Akapitzlist"/>
        <w:numPr>
          <w:ilvl w:val="0"/>
          <w:numId w:val="34"/>
        </w:numPr>
        <w:spacing w:line="276" w:lineRule="auto"/>
        <w:ind w:right="-2"/>
        <w:jc w:val="both"/>
        <w:rPr>
          <w:rFonts w:asciiTheme="minorHAnsi" w:eastAsia="Times New Roman" w:hAnsiTheme="minorHAnsi" w:cstheme="minorHAnsi"/>
          <w:lang w:eastAsia="pl-PL"/>
        </w:rPr>
      </w:pPr>
      <w:r w:rsidRPr="008E7C51">
        <w:rPr>
          <w:rFonts w:asciiTheme="minorHAnsi" w:eastAsia="Times New Roman" w:hAnsiTheme="minorHAnsi" w:cstheme="minorHAnsi"/>
          <w:lang w:eastAsia="pl-PL"/>
        </w:rPr>
        <w:t xml:space="preserve">Obsługa przerwań i </w:t>
      </w:r>
      <w:proofErr w:type="spellStart"/>
      <w:r w:rsidRPr="008E7C51">
        <w:rPr>
          <w:rFonts w:asciiTheme="minorHAnsi" w:eastAsia="Times New Roman" w:hAnsiTheme="minorHAnsi" w:cstheme="minorHAnsi"/>
          <w:lang w:eastAsia="pl-PL"/>
        </w:rPr>
        <w:t>timerów</w:t>
      </w:r>
      <w:proofErr w:type="spellEnd"/>
    </w:p>
    <w:p w:rsidR="008E7C51" w:rsidRPr="00666BE3" w:rsidRDefault="008E7C51" w:rsidP="008E7C51">
      <w:pPr>
        <w:pStyle w:val="Akapitzlist"/>
        <w:numPr>
          <w:ilvl w:val="0"/>
          <w:numId w:val="34"/>
        </w:numPr>
        <w:spacing w:line="276" w:lineRule="auto"/>
        <w:ind w:right="-2"/>
        <w:jc w:val="both"/>
        <w:rPr>
          <w:rFonts w:asciiTheme="minorHAnsi" w:eastAsia="Times New Roman" w:hAnsiTheme="minorHAnsi" w:cstheme="minorHAnsi"/>
          <w:lang w:eastAsia="pl-PL"/>
        </w:rPr>
      </w:pPr>
      <w:r w:rsidRPr="008E7C51">
        <w:rPr>
          <w:rFonts w:asciiTheme="minorHAnsi" w:eastAsia="Times New Roman" w:hAnsiTheme="minorHAnsi" w:cstheme="minorHAnsi"/>
          <w:lang w:eastAsia="pl-PL"/>
        </w:rPr>
        <w:t>Wprowadzenie do obsługi prz</w:t>
      </w:r>
      <w:r>
        <w:rPr>
          <w:rFonts w:asciiTheme="minorHAnsi" w:eastAsia="Times New Roman" w:hAnsiTheme="minorHAnsi" w:cstheme="minorHAnsi"/>
          <w:lang w:eastAsia="pl-PL"/>
        </w:rPr>
        <w:t>y</w:t>
      </w:r>
      <w:r w:rsidRPr="008E7C51">
        <w:rPr>
          <w:rFonts w:asciiTheme="minorHAnsi" w:eastAsia="Times New Roman" w:hAnsiTheme="minorHAnsi" w:cstheme="minorHAnsi"/>
          <w:lang w:eastAsia="pl-PL"/>
        </w:rPr>
        <w:t>cisków, czujników temperatury i dotyku oraz wyświetlacza i serwomotoru</w:t>
      </w:r>
      <w:r>
        <w:rPr>
          <w:rFonts w:asciiTheme="minorHAnsi" w:eastAsia="Times New Roman" w:hAnsiTheme="minorHAnsi" w:cstheme="minorHAnsi"/>
          <w:lang w:eastAsia="pl-PL"/>
        </w:rPr>
        <w:t>.</w:t>
      </w:r>
    </w:p>
    <w:p w:rsidR="007047C8" w:rsidRPr="00704CAE" w:rsidRDefault="007047C8" w:rsidP="00704CAE">
      <w:pPr>
        <w:pStyle w:val="Akapitzlist"/>
        <w:numPr>
          <w:ilvl w:val="0"/>
          <w:numId w:val="21"/>
        </w:numPr>
        <w:spacing w:line="276" w:lineRule="auto"/>
        <w:ind w:left="567" w:right="-2"/>
        <w:jc w:val="both"/>
        <w:rPr>
          <w:rFonts w:asciiTheme="minorHAnsi" w:eastAsia="Times New Roman" w:hAnsiTheme="minorHAnsi" w:cstheme="minorHAnsi"/>
          <w:lang w:eastAsia="pl-PL"/>
        </w:rPr>
      </w:pPr>
      <w:r w:rsidRPr="00704CAE">
        <w:rPr>
          <w:rFonts w:asciiTheme="minorHAnsi" w:hAnsiTheme="minorHAnsi" w:cstheme="minorHAnsi"/>
          <w:lang w:eastAsia="pl-PL"/>
        </w:rPr>
        <w:t>Program zająć musi zawierać między innymi: zdefiniowane standardy wymagań</w:t>
      </w:r>
      <w:r w:rsidRPr="00704CAE">
        <w:rPr>
          <w:rFonts w:asciiTheme="minorHAnsi" w:hAnsiTheme="minorHAnsi" w:cstheme="minorHAnsi"/>
          <w:bCs/>
          <w:lang w:eastAsia="pl-PL"/>
        </w:rPr>
        <w:t xml:space="preserve">, tj. efektów uczenia się, które osiągną uczestnicy w wyniku udziału w szkoleniach, kryteria oceny. </w:t>
      </w:r>
    </w:p>
    <w:p w:rsidR="00BF2F9D" w:rsidRPr="00704CAE" w:rsidRDefault="00BF2F9D" w:rsidP="00704CAE">
      <w:pPr>
        <w:numPr>
          <w:ilvl w:val="0"/>
          <w:numId w:val="8"/>
        </w:numPr>
        <w:spacing w:line="276" w:lineRule="auto"/>
        <w:ind w:left="567" w:right="-2"/>
        <w:contextualSpacing/>
        <w:jc w:val="both"/>
        <w:rPr>
          <w:rFonts w:asciiTheme="minorHAnsi" w:eastAsia="Times New Roman" w:hAnsiTheme="minorHAnsi" w:cstheme="minorHAnsi"/>
          <w:lang w:eastAsia="pl-PL"/>
        </w:rPr>
      </w:pPr>
      <w:r w:rsidRPr="00704CAE">
        <w:rPr>
          <w:rFonts w:asciiTheme="minorHAnsi" w:eastAsiaTheme="minorHAnsi" w:hAnsiTheme="minorHAnsi" w:cstheme="minorHAnsi"/>
        </w:rPr>
        <w:t>Szkolenie powinno zakończyć się egzaminem i wydaniem certyfikatu</w:t>
      </w:r>
      <w:r w:rsidR="007047C8" w:rsidRPr="00704CAE">
        <w:rPr>
          <w:rFonts w:asciiTheme="minorHAnsi" w:eastAsiaTheme="minorHAnsi" w:hAnsiTheme="minorHAnsi" w:cstheme="minorHAnsi"/>
        </w:rPr>
        <w:t xml:space="preserve"> oraz zaświadczenia o ukończeniu szkolenia</w:t>
      </w:r>
      <w:r w:rsidRPr="00704CAE">
        <w:rPr>
          <w:rFonts w:asciiTheme="minorHAnsi" w:eastAsiaTheme="minorHAnsi" w:hAnsiTheme="minorHAnsi" w:cstheme="minorHAnsi"/>
        </w:rPr>
        <w:t xml:space="preserve">. Koszt egzaminu </w:t>
      </w:r>
      <w:r w:rsidR="00182066">
        <w:rPr>
          <w:rFonts w:asciiTheme="minorHAnsi" w:eastAsiaTheme="minorHAnsi" w:hAnsiTheme="minorHAnsi" w:cstheme="minorHAnsi"/>
        </w:rPr>
        <w:t>i</w:t>
      </w:r>
      <w:r w:rsidRPr="00704CAE">
        <w:rPr>
          <w:rFonts w:asciiTheme="minorHAnsi" w:eastAsiaTheme="minorHAnsi" w:hAnsiTheme="minorHAnsi" w:cstheme="minorHAnsi"/>
        </w:rPr>
        <w:t xml:space="preserve"> dokumentu potwierdzającego nabycie kwalifikacji/ kompetencji pokrywa Wykonawca.</w:t>
      </w:r>
    </w:p>
    <w:p w:rsidR="00BF2F9D" w:rsidRPr="00704CAE" w:rsidRDefault="00BF2F9D" w:rsidP="00704CAE">
      <w:pPr>
        <w:spacing w:line="276" w:lineRule="auto"/>
        <w:ind w:right="-2"/>
        <w:contextualSpacing/>
        <w:jc w:val="both"/>
        <w:rPr>
          <w:rFonts w:asciiTheme="minorHAnsi" w:eastAsia="Times New Roman" w:hAnsiTheme="minorHAnsi" w:cstheme="minorHAnsi"/>
          <w:lang w:eastAsia="pl-PL"/>
        </w:rPr>
      </w:pPr>
      <w:r w:rsidRPr="00704CAE">
        <w:rPr>
          <w:rFonts w:asciiTheme="minorHAnsi" w:eastAsiaTheme="minorHAnsi" w:hAnsiTheme="minorHAnsi" w:cstheme="minorHAnsi"/>
        </w:rPr>
        <w:t>Wykonawca zobowiązany będzie do:</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lang w:eastAsia="pl-PL"/>
        </w:rPr>
      </w:pPr>
      <w:r w:rsidRPr="00704CAE">
        <w:rPr>
          <w:rFonts w:asciiTheme="minorHAnsi" w:hAnsiTheme="minorHAnsi" w:cstheme="minorHAnsi"/>
          <w:lang w:eastAsia="pl-PL"/>
        </w:rPr>
        <w:t xml:space="preserve">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w:t>
      </w:r>
      <w:r w:rsidRPr="00704CAE">
        <w:rPr>
          <w:rFonts w:asciiTheme="minorHAnsi" w:hAnsiTheme="minorHAnsi" w:cstheme="minorHAnsi"/>
          <w:lang w:eastAsia="pl-PL"/>
        </w:rPr>
        <w:lastRenderedPageBreak/>
        <w:t>zobowiązany do bieżącej współpracy i informowania o wszelkich zmianach harmonogramu zajęć uczestników zajęć;</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przekazywania Zamawiającemu bieżącej informacji o wszelkich nieprawidłowościach w wykonaniu przedmiotu zamówienia;</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lang w:eastAsia="pl-PL"/>
        </w:rPr>
      </w:pPr>
      <w:r w:rsidRPr="00704CAE">
        <w:rPr>
          <w:rFonts w:asciiTheme="minorHAnsi" w:hAnsiTheme="minorHAnsi" w:cstheme="minorHAnsi"/>
          <w:lang w:eastAsia="pl-PL"/>
        </w:rPr>
        <w:t xml:space="preserve">odpowiedniego oznaczenia wszystkich miejsc i dokumentów bezpośrednio związanych z realizacją zajęć, zgodnie z </w:t>
      </w:r>
      <w:r w:rsidRPr="00704CAE">
        <w:rPr>
          <w:rFonts w:asciiTheme="minorHAnsi" w:hAnsiTheme="minorHAnsi" w:cstheme="minorHAnsi"/>
          <w:i/>
          <w:lang w:eastAsia="pl-PL"/>
        </w:rPr>
        <w:t>Wytycznymi dotyczącymi oznaczania projektów Regionalnego Programu Operacyjnego Województwa Pomorskiego na lata 2014 – 2020 (wzór plakatu informacyjnego przekazany zostanie przez Zamawiającego)</w:t>
      </w:r>
      <w:r w:rsidRPr="00704CAE">
        <w:rPr>
          <w:rFonts w:asciiTheme="minorHAnsi" w:hAnsiTheme="minorHAnsi" w:cstheme="minorHAnsi"/>
          <w:lang w:eastAsia="pl-PL"/>
        </w:rPr>
        <w:t>;</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zapewnienia uczestnikom szkolenia dokładnego rozkładu zajęć odpowiadającego harmonogramowi kursu;</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dostarczenia dokumentacji rozliczeniowej wskazanej w umowie;</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rzetelnego sporządzania i prowadzenia na bieżąco dokumentacji z realizacji przedmiotu zamówienia, m.in. miesięczne karty czasu pracy, dziennik zajęć;</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przeprowadzenie wśród uczestników ankiet ewaluacyjnych, dotyczących przeprowadzonych zajęć, przekazanych przez Zamawiającego; rozdanie i zebranie wypełnionych ankiet i dostarczenie wypełnionych Zamawiającemu. Dodatkowo w trakcie zajęć Zamawiający może przeprowadzić ankiety ewaluacyjne dotyczące oceny wykładowców;</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umożliwienia Zamawiającemu prowadzenia obserwacji realizowanych zajęć;</w:t>
      </w:r>
    </w:p>
    <w:p w:rsidR="008E7C51" w:rsidRPr="003757EB" w:rsidRDefault="008E7C51" w:rsidP="008E7C51">
      <w:pPr>
        <w:numPr>
          <w:ilvl w:val="0"/>
          <w:numId w:val="5"/>
        </w:numPr>
        <w:spacing w:line="276" w:lineRule="auto"/>
        <w:ind w:left="567" w:right="-2" w:hanging="283"/>
        <w:jc w:val="both"/>
        <w:rPr>
          <w:rFonts w:asciiTheme="minorHAnsi" w:hAnsiTheme="minorHAnsi" w:cstheme="minorHAnsi"/>
          <w:b/>
          <w:color w:val="FF0000"/>
          <w:lang w:eastAsia="pl-PL"/>
        </w:rPr>
      </w:pPr>
      <w:r w:rsidRPr="00284FE9">
        <w:rPr>
          <w:rFonts w:asciiTheme="minorHAnsi" w:hAnsiTheme="minorHAnsi" w:cstheme="minorHAnsi"/>
          <w:lang w:eastAsia="pl-PL"/>
        </w:rPr>
        <w:t xml:space="preserve">zapewnienia wykładowców/instruktorów o odpowiednich kwalifikacjach i doświadczeniu niezbędnych do prawidłowej realizacji szkolenia/kursu objętego przedmiotem zamówienia. Przedmiot zamówienia musi być wykonywany przez osoby spełniające warunki udziału określone </w:t>
      </w:r>
      <w:r>
        <w:rPr>
          <w:rFonts w:asciiTheme="minorHAnsi" w:hAnsiTheme="minorHAnsi" w:cstheme="minorHAnsi"/>
          <w:lang w:eastAsia="pl-PL"/>
        </w:rPr>
        <w:t>w</w:t>
      </w:r>
      <w:r w:rsidRPr="00284FE9">
        <w:rPr>
          <w:rFonts w:asciiTheme="minorHAnsi" w:hAnsiTheme="minorHAnsi" w:cstheme="minorHAnsi"/>
          <w:lang w:eastAsia="pl-PL"/>
        </w:rPr>
        <w:t xml:space="preserve"> zapytaniu ofertowym</w:t>
      </w:r>
      <w:r>
        <w:rPr>
          <w:rFonts w:asciiTheme="minorHAnsi" w:hAnsiTheme="minorHAnsi" w:cstheme="minorHAnsi"/>
          <w:lang w:eastAsia="pl-PL"/>
        </w:rPr>
        <w:t xml:space="preserve"> </w:t>
      </w:r>
      <w:r w:rsidRPr="003757EB">
        <w:rPr>
          <w:rFonts w:asciiTheme="minorHAnsi" w:hAnsiTheme="minorHAnsi" w:cstheme="minorHAnsi"/>
          <w:b/>
          <w:color w:val="FF0000"/>
          <w:lang w:eastAsia="pl-PL"/>
        </w:rPr>
        <w:t>(doświadczenie w prowadzenia zajęć grupowych o zbliżonej tematyce, minimum pół roku doświadczenia zawodowego w zakresie, którego dotyczy szkolenie);</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rzetelnego przygotowywania się do zajęć oraz należytej staranności w wykonywaniu przedmiotu zamówienia;</w:t>
      </w:r>
    </w:p>
    <w:p w:rsidR="008E7C51" w:rsidRPr="002753A7" w:rsidRDefault="008E7C51" w:rsidP="008E7C51">
      <w:pPr>
        <w:numPr>
          <w:ilvl w:val="0"/>
          <w:numId w:val="5"/>
        </w:numPr>
        <w:spacing w:after="200" w:line="276" w:lineRule="auto"/>
        <w:ind w:left="567" w:right="-2" w:hanging="283"/>
        <w:contextualSpacing/>
        <w:jc w:val="both"/>
        <w:rPr>
          <w:rFonts w:asciiTheme="minorHAnsi" w:hAnsiTheme="minorHAnsi" w:cstheme="minorHAnsi"/>
          <w:bCs/>
        </w:rPr>
      </w:pPr>
      <w:r w:rsidRPr="002753A7">
        <w:rPr>
          <w:rFonts w:asciiTheme="minorHAnsi" w:hAnsiTheme="minorHAnsi" w:cstheme="minorHAnsi"/>
          <w:bCs/>
        </w:rPr>
        <w:t>przestrzegania przepisów o ochronie danych osobowych, zgodnie z ustawą z dnia 29 sierpnia 1997 r. o ochronie danych osobowych (tekst jednolity: Dz. U. z 2016 r. poz.922);</w:t>
      </w:r>
    </w:p>
    <w:p w:rsidR="007047C8" w:rsidRPr="00704CAE" w:rsidRDefault="007047C8" w:rsidP="00704CAE">
      <w:pPr>
        <w:numPr>
          <w:ilvl w:val="0"/>
          <w:numId w:val="5"/>
        </w:numPr>
        <w:autoSpaceDE w:val="0"/>
        <w:autoSpaceDN w:val="0"/>
        <w:adjustRightInd w:val="0"/>
        <w:spacing w:line="276" w:lineRule="auto"/>
        <w:ind w:left="567" w:right="-2" w:hanging="283"/>
        <w:jc w:val="both"/>
        <w:rPr>
          <w:rFonts w:asciiTheme="minorHAnsi" w:eastAsia="Times New Roman" w:hAnsiTheme="minorHAnsi" w:cstheme="minorHAnsi"/>
          <w:bCs/>
          <w:i/>
          <w:lang w:eastAsia="pl-PL"/>
        </w:rPr>
      </w:pPr>
      <w:r w:rsidRPr="00704CAE">
        <w:rPr>
          <w:rFonts w:asciiTheme="minorHAnsi" w:eastAsia="Times New Roman" w:hAnsiTheme="minorHAnsi" w:cs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704CAE">
        <w:rPr>
          <w:rFonts w:asciiTheme="minorHAnsi" w:eastAsia="Times New Roman" w:hAnsiTheme="minorHAnsi" w:cstheme="minorHAnsi"/>
          <w:bCs/>
          <w:lang w:eastAsia="pl-PL"/>
        </w:rPr>
        <w:br/>
        <w:t xml:space="preserve">z </w:t>
      </w:r>
      <w:r w:rsidRPr="00704CAE">
        <w:rPr>
          <w:rFonts w:asciiTheme="minorHAnsi" w:eastAsia="Times New Roman" w:hAnsiTheme="minorHAnsi" w:cstheme="minorHAnsi"/>
          <w:bCs/>
          <w:i/>
          <w:lang w:eastAsia="pl-PL"/>
        </w:rPr>
        <w:t>Wytycznymi w zakresie zasady równości szans i niedyskryminacji, w tym dostępności dla osób</w:t>
      </w:r>
      <w:r w:rsidRPr="00704CAE">
        <w:rPr>
          <w:rFonts w:asciiTheme="minorHAnsi" w:eastAsia="Times New Roman" w:hAnsiTheme="minorHAnsi" w:cstheme="minorHAnsi"/>
          <w:bCs/>
          <w:i/>
          <w:lang w:eastAsia="pl-PL"/>
        </w:rPr>
        <w:br/>
        <w:t xml:space="preserve"> z niepełnosprawnościami oraz zasady równości szans kobiet i mężczyzn w ramach funduszy unijnych na lata 2014-2020.</w:t>
      </w:r>
    </w:p>
    <w:p w:rsidR="007047C8" w:rsidRPr="00704CAE" w:rsidRDefault="007047C8" w:rsidP="00704CAE">
      <w:pPr>
        <w:autoSpaceDE w:val="0"/>
        <w:autoSpaceDN w:val="0"/>
        <w:adjustRightInd w:val="0"/>
        <w:spacing w:line="276" w:lineRule="auto"/>
        <w:ind w:right="-2"/>
        <w:jc w:val="both"/>
        <w:rPr>
          <w:rFonts w:asciiTheme="minorHAnsi" w:eastAsia="Times New Roman" w:hAnsiTheme="minorHAnsi" w:cstheme="minorHAnsi"/>
          <w:bCs/>
          <w:i/>
          <w:lang w:eastAsia="pl-PL"/>
        </w:rPr>
      </w:pPr>
    </w:p>
    <w:p w:rsidR="007047C8" w:rsidRPr="00704CAE" w:rsidRDefault="007047C8" w:rsidP="00704CAE">
      <w:pPr>
        <w:autoSpaceDE w:val="0"/>
        <w:autoSpaceDN w:val="0"/>
        <w:adjustRightInd w:val="0"/>
        <w:spacing w:line="276" w:lineRule="auto"/>
        <w:ind w:left="567" w:right="-2"/>
        <w:jc w:val="both"/>
        <w:rPr>
          <w:rFonts w:asciiTheme="minorHAnsi" w:eastAsia="Times New Roman" w:hAnsiTheme="minorHAnsi" w:cstheme="minorHAnsi"/>
          <w:b/>
          <w:bCs/>
          <w:lang w:eastAsia="pl-PL"/>
        </w:rPr>
      </w:pPr>
      <w:r w:rsidRPr="00704CAE">
        <w:rPr>
          <w:rFonts w:asciiTheme="minorHAnsi" w:eastAsia="Times New Roman" w:hAnsiTheme="minorHAnsi" w:cstheme="minorHAnsi"/>
          <w:b/>
          <w:bCs/>
          <w:lang w:eastAsia="pl-PL"/>
        </w:rPr>
        <w:lastRenderedPageBreak/>
        <w:t xml:space="preserve">Wycenę wg poniższego wzoru proszę przesłać na adres mailowy </w:t>
      </w:r>
      <w:hyperlink r:id="rId9" w:history="1">
        <w:r w:rsidRPr="00704CAE">
          <w:rPr>
            <w:rFonts w:asciiTheme="minorHAnsi" w:eastAsia="Times New Roman" w:hAnsiTheme="minorHAnsi" w:cstheme="minorHAnsi"/>
            <w:b/>
            <w:bCs/>
            <w:color w:val="0000FF" w:themeColor="hyperlink"/>
            <w:u w:val="single"/>
            <w:lang w:eastAsia="pl-PL"/>
          </w:rPr>
          <w:t>a.adamczyk@ckziu1.gda.pl</w:t>
        </w:r>
      </w:hyperlink>
      <w:r w:rsidRPr="00704CAE">
        <w:rPr>
          <w:rFonts w:asciiTheme="minorHAnsi" w:eastAsia="Times New Roman" w:hAnsiTheme="minorHAnsi" w:cstheme="minorHAnsi"/>
          <w:b/>
          <w:bCs/>
          <w:lang w:eastAsia="pl-PL"/>
        </w:rPr>
        <w:t xml:space="preserve"> do dnia </w:t>
      </w:r>
      <w:r w:rsidR="008E7C51">
        <w:rPr>
          <w:rFonts w:asciiTheme="minorHAnsi" w:eastAsia="Times New Roman" w:hAnsiTheme="minorHAnsi" w:cstheme="minorHAnsi"/>
          <w:b/>
          <w:bCs/>
          <w:lang w:eastAsia="pl-PL"/>
        </w:rPr>
        <w:t>24.02.2020</w:t>
      </w:r>
      <w:r w:rsidRPr="00704CAE">
        <w:rPr>
          <w:rFonts w:asciiTheme="minorHAnsi" w:eastAsia="Times New Roman" w:hAnsiTheme="minorHAnsi" w:cstheme="minorHAnsi"/>
          <w:b/>
          <w:bCs/>
          <w:lang w:eastAsia="pl-PL"/>
        </w:rPr>
        <w:t xml:space="preserve"> r.</w:t>
      </w:r>
    </w:p>
    <w:p w:rsidR="00BF2F9D" w:rsidRPr="00704CAE" w:rsidRDefault="007047C8" w:rsidP="00704CAE">
      <w:pPr>
        <w:autoSpaceDE w:val="0"/>
        <w:autoSpaceDN w:val="0"/>
        <w:adjustRightInd w:val="0"/>
        <w:spacing w:line="276" w:lineRule="auto"/>
        <w:ind w:right="-2"/>
        <w:jc w:val="both"/>
        <w:rPr>
          <w:rFonts w:asciiTheme="minorHAnsi" w:hAnsiTheme="minorHAnsi" w:cstheme="minorHAnsi"/>
          <w:b/>
        </w:rPr>
      </w:pPr>
      <w:r w:rsidRPr="00704CAE">
        <w:rPr>
          <w:rFonts w:asciiTheme="minorHAnsi" w:eastAsia="Times New Roman" w:hAnsiTheme="minorHAnsi" w:cstheme="minorHAnsi"/>
          <w:bCs/>
          <w:lang w:eastAsia="pl-PL"/>
        </w:rPr>
        <w:t>W razie pytań proszę o kontakt pod nr 534 706 545.</w:t>
      </w:r>
      <w:r w:rsidR="00BF2F9D" w:rsidRPr="00704CAE">
        <w:rPr>
          <w:rFonts w:asciiTheme="minorHAnsi" w:hAnsiTheme="minorHAnsi" w:cstheme="minorHAnsi"/>
          <w:b/>
        </w:rPr>
        <w:br w:type="page"/>
      </w:r>
    </w:p>
    <w:p w:rsidR="00E34174" w:rsidRPr="00704CAE" w:rsidRDefault="00BF2F9D" w:rsidP="00704CAE">
      <w:pPr>
        <w:spacing w:line="276" w:lineRule="auto"/>
        <w:jc w:val="right"/>
        <w:rPr>
          <w:rFonts w:asciiTheme="minorHAnsi" w:hAnsiTheme="minorHAnsi" w:cstheme="minorHAnsi"/>
        </w:rPr>
      </w:pPr>
      <w:r w:rsidRPr="00704CAE">
        <w:rPr>
          <w:rFonts w:asciiTheme="minorHAnsi" w:hAnsiTheme="minorHAnsi" w:cstheme="minorHAnsi"/>
        </w:rPr>
        <w:lastRenderedPageBreak/>
        <w:t>…………………………..</w:t>
      </w:r>
    </w:p>
    <w:p w:rsidR="00BF2F9D" w:rsidRPr="00704CAE" w:rsidRDefault="00BF2F9D" w:rsidP="00704CAE">
      <w:pPr>
        <w:spacing w:line="276" w:lineRule="auto"/>
        <w:jc w:val="right"/>
        <w:rPr>
          <w:rFonts w:asciiTheme="minorHAnsi" w:hAnsiTheme="minorHAnsi" w:cstheme="minorHAnsi"/>
        </w:rPr>
      </w:pPr>
      <w:r w:rsidRPr="00704CAE">
        <w:rPr>
          <w:rFonts w:asciiTheme="minorHAnsi" w:hAnsiTheme="minorHAnsi" w:cstheme="minorHAnsi"/>
        </w:rPr>
        <w:t>Miejscowość, data</w:t>
      </w:r>
    </w:p>
    <w:p w:rsidR="00BF2F9D" w:rsidRPr="00704CAE" w:rsidRDefault="00BF2F9D" w:rsidP="00704CAE">
      <w:pPr>
        <w:spacing w:line="276" w:lineRule="auto"/>
        <w:rPr>
          <w:rFonts w:asciiTheme="minorHAnsi" w:hAnsiTheme="minorHAnsi" w:cstheme="minorHAnsi"/>
        </w:rPr>
      </w:pPr>
    </w:p>
    <w:p w:rsidR="00BF2F9D" w:rsidRPr="00704CAE" w:rsidRDefault="00BF2F9D" w:rsidP="00704CAE">
      <w:pPr>
        <w:spacing w:line="276" w:lineRule="auto"/>
        <w:rPr>
          <w:rFonts w:asciiTheme="minorHAnsi" w:hAnsiTheme="minorHAnsi" w:cstheme="minorHAnsi"/>
        </w:rPr>
      </w:pPr>
    </w:p>
    <w:p w:rsidR="00BF2F9D" w:rsidRPr="00704CAE" w:rsidRDefault="00BF2F9D" w:rsidP="00704CAE">
      <w:pPr>
        <w:spacing w:line="276" w:lineRule="auto"/>
        <w:rPr>
          <w:rFonts w:asciiTheme="minorHAnsi" w:hAnsiTheme="minorHAnsi" w:cstheme="minorHAnsi"/>
        </w:rPr>
      </w:pPr>
    </w:p>
    <w:p w:rsidR="00BF2F9D" w:rsidRPr="00704CAE" w:rsidRDefault="00BF2F9D" w:rsidP="00704CAE">
      <w:pPr>
        <w:spacing w:line="276" w:lineRule="auto"/>
        <w:rPr>
          <w:rFonts w:asciiTheme="minorHAnsi" w:hAnsiTheme="minorHAnsi" w:cstheme="minorHAnsi"/>
        </w:rPr>
      </w:pPr>
      <w:r w:rsidRPr="00704CAE">
        <w:rPr>
          <w:rFonts w:asciiTheme="minorHAnsi" w:hAnsiTheme="minorHAnsi" w:cstheme="minorHAnsi"/>
        </w:rPr>
        <w:t>……………………………………..</w:t>
      </w:r>
    </w:p>
    <w:p w:rsidR="00BF2F9D" w:rsidRPr="00704CAE" w:rsidRDefault="00BF2F9D" w:rsidP="00704CAE">
      <w:pPr>
        <w:spacing w:line="276" w:lineRule="auto"/>
        <w:jc w:val="both"/>
        <w:rPr>
          <w:rFonts w:asciiTheme="minorHAnsi" w:hAnsiTheme="minorHAnsi" w:cstheme="minorHAnsi"/>
        </w:rPr>
      </w:pPr>
      <w:r w:rsidRPr="00704CAE">
        <w:rPr>
          <w:rFonts w:asciiTheme="minorHAnsi" w:hAnsiTheme="minorHAnsi" w:cstheme="minorHAnsi"/>
        </w:rPr>
        <w:t>Dane podmiotu</w:t>
      </w:r>
    </w:p>
    <w:p w:rsidR="00BF2F9D" w:rsidRPr="00704CAE" w:rsidRDefault="00BF2F9D" w:rsidP="00704CAE">
      <w:pPr>
        <w:spacing w:line="276" w:lineRule="auto"/>
        <w:jc w:val="both"/>
        <w:rPr>
          <w:rFonts w:asciiTheme="minorHAnsi" w:hAnsiTheme="minorHAnsi" w:cstheme="minorHAnsi"/>
        </w:rPr>
      </w:pPr>
    </w:p>
    <w:p w:rsidR="00BF2F9D" w:rsidRPr="00704CAE" w:rsidRDefault="00BF2F9D" w:rsidP="00704CAE">
      <w:pPr>
        <w:spacing w:line="276" w:lineRule="auto"/>
        <w:jc w:val="both"/>
        <w:rPr>
          <w:rFonts w:asciiTheme="minorHAnsi" w:hAnsiTheme="minorHAnsi" w:cstheme="minorHAnsi"/>
        </w:rPr>
      </w:pPr>
    </w:p>
    <w:tbl>
      <w:tblPr>
        <w:tblStyle w:val="Tabela-Siatka"/>
        <w:tblW w:w="5000" w:type="pct"/>
        <w:jc w:val="center"/>
        <w:tblLook w:val="04A0" w:firstRow="1" w:lastRow="0" w:firstColumn="1" w:lastColumn="0" w:noHBand="0" w:noVBand="1"/>
      </w:tblPr>
      <w:tblGrid>
        <w:gridCol w:w="5256"/>
        <w:gridCol w:w="4030"/>
      </w:tblGrid>
      <w:tr w:rsidR="00FC0E13" w:rsidRPr="00704CAE" w:rsidTr="00FC0E13">
        <w:trPr>
          <w:trHeight w:val="1134"/>
          <w:jc w:val="center"/>
        </w:trPr>
        <w:tc>
          <w:tcPr>
            <w:tcW w:w="2830" w:type="pct"/>
            <w:shd w:val="clear" w:color="auto" w:fill="D9D9D9" w:themeFill="background1" w:themeFillShade="D9"/>
            <w:vAlign w:val="center"/>
          </w:tcPr>
          <w:p w:rsidR="00FC0E13" w:rsidRPr="00704CAE" w:rsidRDefault="00FC0E13" w:rsidP="00704CAE">
            <w:pPr>
              <w:spacing w:line="276" w:lineRule="auto"/>
              <w:jc w:val="center"/>
              <w:rPr>
                <w:rFonts w:asciiTheme="minorHAnsi" w:hAnsiTheme="minorHAnsi" w:cstheme="minorHAnsi"/>
                <w:b/>
              </w:rPr>
            </w:pPr>
            <w:r w:rsidRPr="00704CAE">
              <w:rPr>
                <w:rFonts w:asciiTheme="minorHAnsi" w:hAnsiTheme="minorHAnsi" w:cstheme="minorHAnsi"/>
                <w:b/>
              </w:rPr>
              <w:t>Rodzaj szkolenia</w:t>
            </w:r>
          </w:p>
        </w:tc>
        <w:tc>
          <w:tcPr>
            <w:tcW w:w="2170" w:type="pct"/>
            <w:shd w:val="clear" w:color="auto" w:fill="D9D9D9" w:themeFill="background1" w:themeFillShade="D9"/>
            <w:vAlign w:val="center"/>
          </w:tcPr>
          <w:p w:rsidR="00FC0E13" w:rsidRPr="00704CAE" w:rsidRDefault="00FC0E13" w:rsidP="00704CAE">
            <w:pPr>
              <w:spacing w:line="276" w:lineRule="auto"/>
              <w:jc w:val="center"/>
              <w:rPr>
                <w:rFonts w:asciiTheme="minorHAnsi" w:hAnsiTheme="minorHAnsi" w:cstheme="minorHAnsi"/>
                <w:b/>
              </w:rPr>
            </w:pPr>
            <w:r w:rsidRPr="00704CAE">
              <w:rPr>
                <w:rFonts w:asciiTheme="minorHAnsi" w:hAnsiTheme="minorHAnsi" w:cstheme="minorHAnsi"/>
                <w:b/>
              </w:rPr>
              <w:t>Cena brutto za osobę</w:t>
            </w:r>
            <w:r w:rsidRPr="00704CAE">
              <w:rPr>
                <w:rStyle w:val="Odwoanieprzypisudolnego"/>
                <w:rFonts w:asciiTheme="minorHAnsi" w:hAnsiTheme="minorHAnsi" w:cstheme="minorHAnsi"/>
                <w:b/>
              </w:rPr>
              <w:footnoteReference w:id="1"/>
            </w:r>
            <w:r w:rsidR="008E7C51">
              <w:rPr>
                <w:rStyle w:val="Odwoanieprzypisudolnego"/>
                <w:rFonts w:asciiTheme="minorHAnsi" w:hAnsiTheme="minorHAnsi" w:cstheme="minorHAnsi"/>
                <w:b/>
              </w:rPr>
              <w:footnoteReference w:id="2"/>
            </w:r>
          </w:p>
        </w:tc>
      </w:tr>
      <w:tr w:rsidR="00FC0E13" w:rsidRPr="00704CAE" w:rsidTr="00FC0E13">
        <w:trPr>
          <w:trHeight w:val="1134"/>
          <w:jc w:val="center"/>
        </w:trPr>
        <w:tc>
          <w:tcPr>
            <w:tcW w:w="2830" w:type="pct"/>
            <w:vAlign w:val="center"/>
          </w:tcPr>
          <w:p w:rsidR="00FC0E13" w:rsidRPr="00704CAE" w:rsidRDefault="00E744D5" w:rsidP="00961C15">
            <w:pPr>
              <w:spacing w:line="276" w:lineRule="auto"/>
              <w:jc w:val="center"/>
              <w:rPr>
                <w:rFonts w:asciiTheme="minorHAnsi" w:hAnsiTheme="minorHAnsi" w:cstheme="minorHAnsi"/>
                <w:b/>
              </w:rPr>
            </w:pPr>
            <w:r>
              <w:rPr>
                <w:rFonts w:asciiTheme="minorHAnsi" w:hAnsiTheme="minorHAnsi" w:cstheme="minorHAnsi"/>
                <w:b/>
              </w:rPr>
              <w:t>Kurs Podstawy programowania w języku C++</w:t>
            </w:r>
            <w:r w:rsidR="008E7C51">
              <w:rPr>
                <w:rFonts w:asciiTheme="minorHAnsi" w:hAnsiTheme="minorHAnsi" w:cstheme="minorHAnsi"/>
                <w:b/>
              </w:rPr>
              <w:t xml:space="preserve"> dla nauczycieli</w:t>
            </w:r>
          </w:p>
        </w:tc>
        <w:tc>
          <w:tcPr>
            <w:tcW w:w="2170" w:type="pct"/>
            <w:vAlign w:val="center"/>
          </w:tcPr>
          <w:p w:rsidR="00FC0E13" w:rsidRPr="00704CAE" w:rsidRDefault="00FC0E13" w:rsidP="00704CAE">
            <w:pPr>
              <w:spacing w:line="276" w:lineRule="auto"/>
              <w:jc w:val="center"/>
              <w:rPr>
                <w:rFonts w:asciiTheme="minorHAnsi" w:hAnsiTheme="minorHAnsi" w:cstheme="minorHAnsi"/>
                <w:b/>
              </w:rPr>
            </w:pPr>
          </w:p>
        </w:tc>
      </w:tr>
    </w:tbl>
    <w:p w:rsidR="00BF2F9D" w:rsidRPr="00704CAE" w:rsidRDefault="00BF2F9D" w:rsidP="00704CAE">
      <w:pPr>
        <w:spacing w:line="276" w:lineRule="auto"/>
        <w:jc w:val="both"/>
        <w:rPr>
          <w:rFonts w:asciiTheme="minorHAnsi" w:hAnsiTheme="minorHAnsi" w:cstheme="minorHAnsi"/>
        </w:rPr>
      </w:pPr>
    </w:p>
    <w:p w:rsidR="00BF2F9D" w:rsidRPr="00704CAE" w:rsidRDefault="00BF2F9D" w:rsidP="00704CAE">
      <w:pPr>
        <w:spacing w:line="276" w:lineRule="auto"/>
        <w:jc w:val="both"/>
        <w:rPr>
          <w:rFonts w:asciiTheme="minorHAnsi" w:hAnsiTheme="minorHAnsi" w:cstheme="minorHAnsi"/>
        </w:rPr>
      </w:pPr>
    </w:p>
    <w:p w:rsidR="00BF2F9D" w:rsidRPr="00704CAE" w:rsidRDefault="00BF2F9D" w:rsidP="00704CAE">
      <w:pPr>
        <w:spacing w:line="276" w:lineRule="auto"/>
        <w:jc w:val="both"/>
        <w:rPr>
          <w:rFonts w:asciiTheme="minorHAnsi" w:hAnsiTheme="minorHAnsi" w:cstheme="minorHAnsi"/>
        </w:rPr>
      </w:pPr>
    </w:p>
    <w:p w:rsidR="00BF2F9D" w:rsidRPr="00704CAE" w:rsidRDefault="00BF2F9D" w:rsidP="00704CAE">
      <w:pPr>
        <w:spacing w:line="276" w:lineRule="auto"/>
        <w:jc w:val="right"/>
        <w:rPr>
          <w:rFonts w:asciiTheme="minorHAnsi" w:hAnsiTheme="minorHAnsi" w:cstheme="minorHAnsi"/>
        </w:rPr>
      </w:pPr>
      <w:r w:rsidRPr="00704CAE">
        <w:rPr>
          <w:rFonts w:asciiTheme="minorHAnsi" w:hAnsiTheme="minorHAnsi" w:cstheme="minorHAnsi"/>
        </w:rPr>
        <w:t>………………………………………………………</w:t>
      </w:r>
    </w:p>
    <w:p w:rsidR="00BF2F9D" w:rsidRPr="00704CAE" w:rsidRDefault="00BF2F9D" w:rsidP="00704CAE">
      <w:pPr>
        <w:spacing w:line="276" w:lineRule="auto"/>
        <w:jc w:val="right"/>
        <w:rPr>
          <w:rFonts w:asciiTheme="minorHAnsi" w:hAnsiTheme="minorHAnsi" w:cstheme="minorHAnsi"/>
        </w:rPr>
      </w:pPr>
      <w:r w:rsidRPr="00704CAE">
        <w:rPr>
          <w:rFonts w:asciiTheme="minorHAnsi" w:hAnsiTheme="minorHAnsi" w:cstheme="minorHAnsi"/>
        </w:rPr>
        <w:t>Podpis osoby upoważnionej</w:t>
      </w:r>
    </w:p>
    <w:sectPr w:rsidR="00BF2F9D" w:rsidRPr="00704CAE"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70" w:rsidRDefault="00780570">
      <w:r>
        <w:separator/>
      </w:r>
    </w:p>
  </w:endnote>
  <w:endnote w:type="continuationSeparator" w:id="0">
    <w:p w:rsidR="00780570" w:rsidRDefault="0078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70" w:rsidRDefault="00780570">
      <w:r>
        <w:separator/>
      </w:r>
    </w:p>
  </w:footnote>
  <w:footnote w:type="continuationSeparator" w:id="0">
    <w:p w:rsidR="00780570" w:rsidRDefault="00780570">
      <w:r>
        <w:continuationSeparator/>
      </w:r>
    </w:p>
  </w:footnote>
  <w:footnote w:id="1">
    <w:p w:rsidR="008E7C51" w:rsidRDefault="00FC0E13" w:rsidP="00FC0E13">
      <w:pPr>
        <w:pStyle w:val="Tekstprzypisudolnego"/>
        <w:jc w:val="both"/>
      </w:pPr>
      <w:r>
        <w:rPr>
          <w:rStyle w:val="Odwoanieprzypisudolnego"/>
        </w:rPr>
        <w:footnoteRef/>
      </w:r>
      <w:r>
        <w:t xml:space="preserve"> </w:t>
      </w:r>
      <w:r w:rsidRPr="00FC0E13">
        <w:t>Centrum Kształcenia Zawodowego i Ustawicznego numer 1 w Gdańsku  oświadcza, iż ww. szkolenie finansowane będą w całości ze środków publicznych.</w:t>
      </w:r>
    </w:p>
  </w:footnote>
  <w:footnote w:id="2">
    <w:p w:rsidR="008E7C51" w:rsidRDefault="008E7C51" w:rsidP="008E7C51">
      <w:pPr>
        <w:pStyle w:val="Tekstprzypisudolnego"/>
        <w:jc w:val="both"/>
      </w:pPr>
      <w:r>
        <w:rPr>
          <w:rStyle w:val="Odwoanieprzypisudolnego"/>
        </w:rPr>
        <w:footnoteRef/>
      </w:r>
      <w:r>
        <w:t xml:space="preserve"> Kalkulacja uwzględnia wszystkie niezbędne składowe, w tym wynagrodzenie trenera, narzuty na wynagrodzenie i uwzględnia koszt niezbędnych materiałów i poczęstunku, wskazanych w punkcie 7 i 8 zapytania.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EDD"/>
    <w:multiLevelType w:val="singleLevel"/>
    <w:tmpl w:val="B3FA3354"/>
    <w:lvl w:ilvl="0">
      <w:start w:val="1"/>
      <w:numFmt w:val="bullet"/>
      <w:lvlText w:val=""/>
      <w:lvlJc w:val="left"/>
      <w:pPr>
        <w:tabs>
          <w:tab w:val="num" w:pos="360"/>
        </w:tabs>
        <w:ind w:left="360" w:hanging="360"/>
      </w:pPr>
      <w:rPr>
        <w:rFonts w:ascii="Wingdings" w:hAnsi="Wingdings" w:hint="default"/>
      </w:rPr>
    </w:lvl>
  </w:abstractNum>
  <w:abstractNum w:abstractNumId="1">
    <w:nsid w:val="060E7688"/>
    <w:multiLevelType w:val="multilevel"/>
    <w:tmpl w:val="3724DA3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E4CB3"/>
    <w:multiLevelType w:val="hybridMultilevel"/>
    <w:tmpl w:val="BCB054DA"/>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nsid w:val="0F0B5CA5"/>
    <w:multiLevelType w:val="multilevel"/>
    <w:tmpl w:val="FC48E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76B1E"/>
    <w:multiLevelType w:val="hybridMultilevel"/>
    <w:tmpl w:val="ACACDD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1983AE1"/>
    <w:multiLevelType w:val="hybridMultilevel"/>
    <w:tmpl w:val="27847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E70ADB"/>
    <w:multiLevelType w:val="hybridMultilevel"/>
    <w:tmpl w:val="4C18A32C"/>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6F40A7"/>
    <w:multiLevelType w:val="hybridMultilevel"/>
    <w:tmpl w:val="F8124F80"/>
    <w:lvl w:ilvl="0" w:tplc="176AB082">
      <w:start w:val="1"/>
      <w:numFmt w:val="decimal"/>
      <w:lvlText w:val="%1."/>
      <w:lvlJc w:val="left"/>
      <w:pPr>
        <w:ind w:left="993" w:hanging="360"/>
      </w:pPr>
      <w:rPr>
        <w:rFonts w:hint="default"/>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9">
    <w:nsid w:val="1ADA4601"/>
    <w:multiLevelType w:val="hybridMultilevel"/>
    <w:tmpl w:val="BA7219FE"/>
    <w:lvl w:ilvl="0" w:tplc="0415000B">
      <w:start w:val="1"/>
      <w:numFmt w:val="bullet"/>
      <w:lvlText w:val=""/>
      <w:lvlJc w:val="left"/>
      <w:pPr>
        <w:ind w:left="720" w:hanging="360"/>
      </w:pPr>
      <w:rPr>
        <w:rFonts w:ascii="Wingdings" w:hAnsi="Wingdings"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8F8091F0">
      <w:numFmt w:val="bullet"/>
      <w:lvlText w:val="•"/>
      <w:lvlJc w:val="left"/>
      <w:pPr>
        <w:ind w:left="2160" w:hanging="36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EC0F52"/>
    <w:multiLevelType w:val="hybridMultilevel"/>
    <w:tmpl w:val="F2DA3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7B1B54"/>
    <w:multiLevelType w:val="hybridMultilevel"/>
    <w:tmpl w:val="40962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322278"/>
    <w:multiLevelType w:val="multilevel"/>
    <w:tmpl w:val="36BAC6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74B28CC"/>
    <w:multiLevelType w:val="hybridMultilevel"/>
    <w:tmpl w:val="9CAAD2C8"/>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CB6059D"/>
    <w:multiLevelType w:val="hybridMultilevel"/>
    <w:tmpl w:val="BECE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EB6C35"/>
    <w:multiLevelType w:val="hybridMultilevel"/>
    <w:tmpl w:val="3640A4AC"/>
    <w:lvl w:ilvl="0" w:tplc="0415000F">
      <w:start w:val="1"/>
      <w:numFmt w:val="decimal"/>
      <w:lvlText w:val="%1."/>
      <w:lvlJc w:val="left"/>
      <w:pPr>
        <w:ind w:left="720" w:hanging="360"/>
      </w:pPr>
      <w:rPr>
        <w:rFonts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4AA24C2"/>
    <w:multiLevelType w:val="hybridMultilevel"/>
    <w:tmpl w:val="D46854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C718C9"/>
    <w:multiLevelType w:val="hybridMultilevel"/>
    <w:tmpl w:val="06E000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8620A4"/>
    <w:multiLevelType w:val="multilevel"/>
    <w:tmpl w:val="7854BE7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Arial" w:hAnsi="Arial" w:cs="Arial" w:hint="default"/>
        <w:sz w:val="18"/>
      </w:rPr>
    </w:lvl>
    <w:lvl w:ilvl="2">
      <w:start w:val="1"/>
      <w:numFmt w:val="decimal"/>
      <w:isLgl/>
      <w:lvlText w:val="%1.%2.%3."/>
      <w:lvlJc w:val="left"/>
      <w:pPr>
        <w:ind w:left="1080"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abstractNum w:abstractNumId="24">
    <w:nsid w:val="4C202755"/>
    <w:multiLevelType w:val="hybridMultilevel"/>
    <w:tmpl w:val="15E8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CFF0AB1"/>
    <w:multiLevelType w:val="hybridMultilevel"/>
    <w:tmpl w:val="B300B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125C2B"/>
    <w:multiLevelType w:val="hybridMultilevel"/>
    <w:tmpl w:val="4A4CA590"/>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AD43368"/>
    <w:multiLevelType w:val="hybridMultilevel"/>
    <w:tmpl w:val="B4164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0D564C"/>
    <w:multiLevelType w:val="multilevel"/>
    <w:tmpl w:val="E2A0D23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AF6602"/>
    <w:multiLevelType w:val="multilevel"/>
    <w:tmpl w:val="1778C3D0"/>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1">
    <w:nsid w:val="6CA55205"/>
    <w:multiLevelType w:val="hybridMultilevel"/>
    <w:tmpl w:val="8010852E"/>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nsid w:val="6D9006DD"/>
    <w:multiLevelType w:val="hybridMultilevel"/>
    <w:tmpl w:val="E8AC8F9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89C4119"/>
    <w:multiLevelType w:val="multilevel"/>
    <w:tmpl w:val="4B02FA96"/>
    <w:lvl w:ilvl="0">
      <w:start w:val="3"/>
      <w:numFmt w:val="decimal"/>
      <w:lvlText w:val="%1."/>
      <w:lvlJc w:val="left"/>
      <w:pPr>
        <w:ind w:left="360" w:hanging="360"/>
      </w:pPr>
      <w:rPr>
        <w:rFonts w:ascii="Arial" w:hAnsi="Arial" w:cs="Arial" w:hint="default"/>
        <w:sz w:val="18"/>
      </w:rPr>
    </w:lvl>
    <w:lvl w:ilvl="1">
      <w:start w:val="1"/>
      <w:numFmt w:val="decimal"/>
      <w:lvlText w:val="%1.%2."/>
      <w:lvlJc w:val="left"/>
      <w:pPr>
        <w:ind w:left="720" w:hanging="360"/>
      </w:pPr>
      <w:rPr>
        <w:rFonts w:ascii="Arial" w:hAnsi="Arial" w:cs="Arial" w:hint="default"/>
        <w:sz w:val="18"/>
      </w:rPr>
    </w:lvl>
    <w:lvl w:ilvl="2">
      <w:start w:val="1"/>
      <w:numFmt w:val="decimal"/>
      <w:lvlText w:val="%1.%2.%3."/>
      <w:lvlJc w:val="left"/>
      <w:pPr>
        <w:ind w:left="1440" w:hanging="720"/>
      </w:pPr>
      <w:rPr>
        <w:rFonts w:ascii="Arial" w:hAnsi="Arial" w:cs="Arial" w:hint="default"/>
        <w:sz w:val="18"/>
      </w:rPr>
    </w:lvl>
    <w:lvl w:ilvl="3">
      <w:start w:val="1"/>
      <w:numFmt w:val="decimal"/>
      <w:lvlText w:val="%1.%2.%3.%4."/>
      <w:lvlJc w:val="left"/>
      <w:pPr>
        <w:ind w:left="1800" w:hanging="720"/>
      </w:pPr>
      <w:rPr>
        <w:rFonts w:ascii="Arial" w:hAnsi="Arial" w:cs="Arial" w:hint="default"/>
        <w:sz w:val="18"/>
      </w:rPr>
    </w:lvl>
    <w:lvl w:ilvl="4">
      <w:start w:val="1"/>
      <w:numFmt w:val="decimal"/>
      <w:lvlText w:val="%1.%2.%3.%4.%5."/>
      <w:lvlJc w:val="left"/>
      <w:pPr>
        <w:ind w:left="2520" w:hanging="1080"/>
      </w:pPr>
      <w:rPr>
        <w:rFonts w:ascii="Arial" w:hAnsi="Arial" w:cs="Arial" w:hint="default"/>
        <w:sz w:val="18"/>
      </w:rPr>
    </w:lvl>
    <w:lvl w:ilvl="5">
      <w:start w:val="1"/>
      <w:numFmt w:val="decimal"/>
      <w:lvlText w:val="%1.%2.%3.%4.%5.%6."/>
      <w:lvlJc w:val="left"/>
      <w:pPr>
        <w:ind w:left="2880" w:hanging="1080"/>
      </w:pPr>
      <w:rPr>
        <w:rFonts w:ascii="Arial" w:hAnsi="Arial" w:cs="Arial" w:hint="default"/>
        <w:sz w:val="18"/>
      </w:rPr>
    </w:lvl>
    <w:lvl w:ilvl="6">
      <w:start w:val="1"/>
      <w:numFmt w:val="decimal"/>
      <w:lvlText w:val="%1.%2.%3.%4.%5.%6.%7."/>
      <w:lvlJc w:val="left"/>
      <w:pPr>
        <w:ind w:left="3600" w:hanging="1440"/>
      </w:pPr>
      <w:rPr>
        <w:rFonts w:ascii="Arial" w:hAnsi="Arial" w:cs="Arial" w:hint="default"/>
        <w:sz w:val="18"/>
      </w:rPr>
    </w:lvl>
    <w:lvl w:ilvl="7">
      <w:start w:val="1"/>
      <w:numFmt w:val="decimal"/>
      <w:lvlText w:val="%1.%2.%3.%4.%5.%6.%7.%8."/>
      <w:lvlJc w:val="left"/>
      <w:pPr>
        <w:ind w:left="3960" w:hanging="1440"/>
      </w:pPr>
      <w:rPr>
        <w:rFonts w:ascii="Arial" w:hAnsi="Arial" w:cs="Arial" w:hint="default"/>
        <w:sz w:val="18"/>
      </w:rPr>
    </w:lvl>
    <w:lvl w:ilvl="8">
      <w:start w:val="1"/>
      <w:numFmt w:val="decimal"/>
      <w:lvlText w:val="%1.%2.%3.%4.%5.%6.%7.%8.%9."/>
      <w:lvlJc w:val="left"/>
      <w:pPr>
        <w:ind w:left="4680" w:hanging="1800"/>
      </w:pPr>
      <w:rPr>
        <w:rFonts w:ascii="Arial" w:hAnsi="Arial" w:cs="Arial" w:hint="default"/>
        <w:sz w:val="18"/>
      </w:rPr>
    </w:lvl>
  </w:abstractNum>
  <w:abstractNum w:abstractNumId="36">
    <w:nsid w:val="7A392692"/>
    <w:multiLevelType w:val="hybridMultilevel"/>
    <w:tmpl w:val="DC3C7A6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7CA47FC3"/>
    <w:multiLevelType w:val="hybridMultilevel"/>
    <w:tmpl w:val="70C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7"/>
  </w:num>
  <w:num w:numId="3">
    <w:abstractNumId w:val="27"/>
  </w:num>
  <w:num w:numId="4">
    <w:abstractNumId w:val="22"/>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34"/>
  </w:num>
  <w:num w:numId="9">
    <w:abstractNumId w:val="16"/>
  </w:num>
  <w:num w:numId="10">
    <w:abstractNumId w:val="33"/>
  </w:num>
  <w:num w:numId="11">
    <w:abstractNumId w:val="15"/>
  </w:num>
  <w:num w:numId="12">
    <w:abstractNumId w:val="4"/>
  </w:num>
  <w:num w:numId="13">
    <w:abstractNumId w:val="24"/>
  </w:num>
  <w:num w:numId="14">
    <w:abstractNumId w:val="17"/>
  </w:num>
  <w:num w:numId="15">
    <w:abstractNumId w:val="19"/>
  </w:num>
  <w:num w:numId="16">
    <w:abstractNumId w:val="32"/>
  </w:num>
  <w:num w:numId="17">
    <w:abstractNumId w:val="11"/>
  </w:num>
  <w:num w:numId="18">
    <w:abstractNumId w:val="10"/>
  </w:num>
  <w:num w:numId="19">
    <w:abstractNumId w:val="25"/>
  </w:num>
  <w:num w:numId="20">
    <w:abstractNumId w:val="37"/>
  </w:num>
  <w:num w:numId="21">
    <w:abstractNumId w:val="28"/>
  </w:num>
  <w:num w:numId="22">
    <w:abstractNumId w:val="5"/>
  </w:num>
  <w:num w:numId="23">
    <w:abstractNumId w:val="12"/>
  </w:num>
  <w:num w:numId="24">
    <w:abstractNumId w:val="0"/>
  </w:num>
  <w:num w:numId="2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0"/>
  </w:num>
  <w:num w:numId="29">
    <w:abstractNumId w:val="35"/>
  </w:num>
  <w:num w:numId="30">
    <w:abstractNumId w:val="26"/>
  </w:num>
  <w:num w:numId="31">
    <w:abstractNumId w:val="2"/>
  </w:num>
  <w:num w:numId="32">
    <w:abstractNumId w:val="8"/>
  </w:num>
  <w:num w:numId="33">
    <w:abstractNumId w:val="6"/>
  </w:num>
  <w:num w:numId="34">
    <w:abstractNumId w:val="31"/>
  </w:num>
  <w:num w:numId="35">
    <w:abstractNumId w:val="29"/>
  </w:num>
  <w:num w:numId="36">
    <w:abstractNumId w:val="1"/>
  </w:num>
  <w:num w:numId="37">
    <w:abstractNumId w:val="2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21473"/>
    <w:rsid w:val="00050566"/>
    <w:rsid w:val="00050945"/>
    <w:rsid w:val="00053606"/>
    <w:rsid w:val="00061F20"/>
    <w:rsid w:val="00080D83"/>
    <w:rsid w:val="000833C2"/>
    <w:rsid w:val="00092F73"/>
    <w:rsid w:val="000B6F38"/>
    <w:rsid w:val="000C32D6"/>
    <w:rsid w:val="000D283E"/>
    <w:rsid w:val="000D3D33"/>
    <w:rsid w:val="00100DBB"/>
    <w:rsid w:val="001123F6"/>
    <w:rsid w:val="00124D4A"/>
    <w:rsid w:val="00127363"/>
    <w:rsid w:val="00130B23"/>
    <w:rsid w:val="0013324C"/>
    <w:rsid w:val="00134BD5"/>
    <w:rsid w:val="001406AB"/>
    <w:rsid w:val="00165EA0"/>
    <w:rsid w:val="00173684"/>
    <w:rsid w:val="00182066"/>
    <w:rsid w:val="001B210F"/>
    <w:rsid w:val="00204E12"/>
    <w:rsid w:val="002151E5"/>
    <w:rsid w:val="00231D8E"/>
    <w:rsid w:val="00241C1F"/>
    <w:rsid w:val="002425AE"/>
    <w:rsid w:val="00260E04"/>
    <w:rsid w:val="002752DA"/>
    <w:rsid w:val="002868DF"/>
    <w:rsid w:val="00295AD2"/>
    <w:rsid w:val="002C6347"/>
    <w:rsid w:val="002D39E0"/>
    <w:rsid w:val="00320AAC"/>
    <w:rsid w:val="00325198"/>
    <w:rsid w:val="0035482A"/>
    <w:rsid w:val="003619F2"/>
    <w:rsid w:val="00365820"/>
    <w:rsid w:val="00393DF1"/>
    <w:rsid w:val="003A1390"/>
    <w:rsid w:val="003C554F"/>
    <w:rsid w:val="0040149C"/>
    <w:rsid w:val="004061C9"/>
    <w:rsid w:val="00414478"/>
    <w:rsid w:val="004447AF"/>
    <w:rsid w:val="00461AAA"/>
    <w:rsid w:val="004861BD"/>
    <w:rsid w:val="00492BD3"/>
    <w:rsid w:val="004B70BD"/>
    <w:rsid w:val="004F69B8"/>
    <w:rsid w:val="004F7651"/>
    <w:rsid w:val="0052111D"/>
    <w:rsid w:val="00521C69"/>
    <w:rsid w:val="00537F26"/>
    <w:rsid w:val="005654D5"/>
    <w:rsid w:val="00571FDB"/>
    <w:rsid w:val="005760A9"/>
    <w:rsid w:val="005770BB"/>
    <w:rsid w:val="00594464"/>
    <w:rsid w:val="005A0BC7"/>
    <w:rsid w:val="005F6391"/>
    <w:rsid w:val="00606923"/>
    <w:rsid w:val="00621F12"/>
    <w:rsid w:val="00622781"/>
    <w:rsid w:val="00640BFF"/>
    <w:rsid w:val="00666BE3"/>
    <w:rsid w:val="00672165"/>
    <w:rsid w:val="0069621B"/>
    <w:rsid w:val="006C3D94"/>
    <w:rsid w:val="006C6CDC"/>
    <w:rsid w:val="006F209E"/>
    <w:rsid w:val="007047C8"/>
    <w:rsid w:val="00704CAE"/>
    <w:rsid w:val="00713012"/>
    <w:rsid w:val="00727F94"/>
    <w:rsid w:val="007337EB"/>
    <w:rsid w:val="00745D18"/>
    <w:rsid w:val="007626DD"/>
    <w:rsid w:val="00776530"/>
    <w:rsid w:val="00777D90"/>
    <w:rsid w:val="00780570"/>
    <w:rsid w:val="00791E8E"/>
    <w:rsid w:val="007A0109"/>
    <w:rsid w:val="007A1204"/>
    <w:rsid w:val="007B2500"/>
    <w:rsid w:val="007C12B2"/>
    <w:rsid w:val="007D293D"/>
    <w:rsid w:val="007D61D6"/>
    <w:rsid w:val="007E01CA"/>
    <w:rsid w:val="007E1B19"/>
    <w:rsid w:val="007F3623"/>
    <w:rsid w:val="008000EC"/>
    <w:rsid w:val="00813529"/>
    <w:rsid w:val="00814942"/>
    <w:rsid w:val="00824CFD"/>
    <w:rsid w:val="00827311"/>
    <w:rsid w:val="00834BB4"/>
    <w:rsid w:val="00835187"/>
    <w:rsid w:val="00845CD5"/>
    <w:rsid w:val="00856E3A"/>
    <w:rsid w:val="00874018"/>
    <w:rsid w:val="00887649"/>
    <w:rsid w:val="008945D9"/>
    <w:rsid w:val="008C139A"/>
    <w:rsid w:val="008D6316"/>
    <w:rsid w:val="008E5E64"/>
    <w:rsid w:val="008E5F0D"/>
    <w:rsid w:val="008E7C51"/>
    <w:rsid w:val="009266DE"/>
    <w:rsid w:val="00945D2D"/>
    <w:rsid w:val="00952450"/>
    <w:rsid w:val="0096023D"/>
    <w:rsid w:val="00961C15"/>
    <w:rsid w:val="0097673D"/>
    <w:rsid w:val="009D71C1"/>
    <w:rsid w:val="009E68DB"/>
    <w:rsid w:val="009E7A34"/>
    <w:rsid w:val="009F2CF0"/>
    <w:rsid w:val="00A04690"/>
    <w:rsid w:val="00A16983"/>
    <w:rsid w:val="00A205A2"/>
    <w:rsid w:val="00A40DD3"/>
    <w:rsid w:val="00A641E8"/>
    <w:rsid w:val="00A8311B"/>
    <w:rsid w:val="00A90457"/>
    <w:rsid w:val="00A9407E"/>
    <w:rsid w:val="00AD0C2A"/>
    <w:rsid w:val="00AE45BC"/>
    <w:rsid w:val="00B01F08"/>
    <w:rsid w:val="00B06FCD"/>
    <w:rsid w:val="00B16E8F"/>
    <w:rsid w:val="00B226B6"/>
    <w:rsid w:val="00B30401"/>
    <w:rsid w:val="00B6637D"/>
    <w:rsid w:val="00B66769"/>
    <w:rsid w:val="00B77B07"/>
    <w:rsid w:val="00B9135D"/>
    <w:rsid w:val="00BB1A49"/>
    <w:rsid w:val="00BB76D0"/>
    <w:rsid w:val="00BC363C"/>
    <w:rsid w:val="00BC41B9"/>
    <w:rsid w:val="00BD543F"/>
    <w:rsid w:val="00BE52A4"/>
    <w:rsid w:val="00BF2F9D"/>
    <w:rsid w:val="00C478C5"/>
    <w:rsid w:val="00C62C24"/>
    <w:rsid w:val="00C635B6"/>
    <w:rsid w:val="00C63D7B"/>
    <w:rsid w:val="00C80DD6"/>
    <w:rsid w:val="00C837F4"/>
    <w:rsid w:val="00C901E0"/>
    <w:rsid w:val="00CA20F9"/>
    <w:rsid w:val="00CC263D"/>
    <w:rsid w:val="00CC328D"/>
    <w:rsid w:val="00CE005B"/>
    <w:rsid w:val="00CF0DF6"/>
    <w:rsid w:val="00CF1A4A"/>
    <w:rsid w:val="00D0361A"/>
    <w:rsid w:val="00D156EA"/>
    <w:rsid w:val="00D25B01"/>
    <w:rsid w:val="00D30ADD"/>
    <w:rsid w:val="00D332CF"/>
    <w:rsid w:val="00D43A0D"/>
    <w:rsid w:val="00D46867"/>
    <w:rsid w:val="00D526F3"/>
    <w:rsid w:val="00D74366"/>
    <w:rsid w:val="00DB5904"/>
    <w:rsid w:val="00DC733E"/>
    <w:rsid w:val="00DF3BC1"/>
    <w:rsid w:val="00DF57BE"/>
    <w:rsid w:val="00DF60A6"/>
    <w:rsid w:val="00E06500"/>
    <w:rsid w:val="00E32369"/>
    <w:rsid w:val="00E33D2D"/>
    <w:rsid w:val="00E34174"/>
    <w:rsid w:val="00E440C3"/>
    <w:rsid w:val="00E57060"/>
    <w:rsid w:val="00E744D5"/>
    <w:rsid w:val="00E87616"/>
    <w:rsid w:val="00E92047"/>
    <w:rsid w:val="00EA5C16"/>
    <w:rsid w:val="00ED47FC"/>
    <w:rsid w:val="00EE4BAE"/>
    <w:rsid w:val="00EE7601"/>
    <w:rsid w:val="00EF000D"/>
    <w:rsid w:val="00F12D0C"/>
    <w:rsid w:val="00F545A3"/>
    <w:rsid w:val="00F617FF"/>
    <w:rsid w:val="00FB5706"/>
    <w:rsid w:val="00FC0E13"/>
    <w:rsid w:val="00FD39BE"/>
    <w:rsid w:val="00FD7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 w:type="paragraph" w:styleId="Tekstprzypisudolnego">
    <w:name w:val="footnote text"/>
    <w:basedOn w:val="Normalny"/>
    <w:link w:val="TekstprzypisudolnegoZnak"/>
    <w:rsid w:val="00FC0E13"/>
    <w:rPr>
      <w:sz w:val="20"/>
      <w:szCs w:val="20"/>
    </w:rPr>
  </w:style>
  <w:style w:type="character" w:customStyle="1" w:styleId="TekstprzypisudolnegoZnak">
    <w:name w:val="Tekst przypisu dolnego Znak"/>
    <w:basedOn w:val="Domylnaczcionkaakapitu"/>
    <w:link w:val="Tekstprzypisudolnego"/>
    <w:rsid w:val="00FC0E13"/>
    <w:rPr>
      <w:rFonts w:ascii="Calibri" w:eastAsia="Calibri" w:hAnsi="Calibri"/>
      <w:lang w:eastAsia="en-US"/>
    </w:rPr>
  </w:style>
  <w:style w:type="character" w:styleId="Odwoanieprzypisudolnego">
    <w:name w:val="footnote reference"/>
    <w:basedOn w:val="Domylnaczcionkaakapitu"/>
    <w:rsid w:val="00FC0E13"/>
    <w:rPr>
      <w:vertAlign w:val="superscript"/>
    </w:rPr>
  </w:style>
  <w:style w:type="paragraph" w:styleId="Tekstprzypisukocowego">
    <w:name w:val="endnote text"/>
    <w:basedOn w:val="Normalny"/>
    <w:link w:val="TekstprzypisukocowegoZnak"/>
    <w:rsid w:val="008E7C51"/>
    <w:rPr>
      <w:sz w:val="20"/>
      <w:szCs w:val="20"/>
    </w:rPr>
  </w:style>
  <w:style w:type="character" w:customStyle="1" w:styleId="TekstprzypisukocowegoZnak">
    <w:name w:val="Tekst przypisu końcowego Znak"/>
    <w:basedOn w:val="Domylnaczcionkaakapitu"/>
    <w:link w:val="Tekstprzypisukocowego"/>
    <w:rsid w:val="008E7C51"/>
    <w:rPr>
      <w:rFonts w:ascii="Calibri" w:eastAsia="Calibri" w:hAnsi="Calibri"/>
      <w:lang w:eastAsia="en-US"/>
    </w:rPr>
  </w:style>
  <w:style w:type="character" w:styleId="Odwoanieprzypisukocowego">
    <w:name w:val="endnote reference"/>
    <w:basedOn w:val="Domylnaczcionkaakapitu"/>
    <w:rsid w:val="008E7C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 w:type="paragraph" w:styleId="Tekstprzypisudolnego">
    <w:name w:val="footnote text"/>
    <w:basedOn w:val="Normalny"/>
    <w:link w:val="TekstprzypisudolnegoZnak"/>
    <w:rsid w:val="00FC0E13"/>
    <w:rPr>
      <w:sz w:val="20"/>
      <w:szCs w:val="20"/>
    </w:rPr>
  </w:style>
  <w:style w:type="character" w:customStyle="1" w:styleId="TekstprzypisudolnegoZnak">
    <w:name w:val="Tekst przypisu dolnego Znak"/>
    <w:basedOn w:val="Domylnaczcionkaakapitu"/>
    <w:link w:val="Tekstprzypisudolnego"/>
    <w:rsid w:val="00FC0E13"/>
    <w:rPr>
      <w:rFonts w:ascii="Calibri" w:eastAsia="Calibri" w:hAnsi="Calibri"/>
      <w:lang w:eastAsia="en-US"/>
    </w:rPr>
  </w:style>
  <w:style w:type="character" w:styleId="Odwoanieprzypisudolnego">
    <w:name w:val="footnote reference"/>
    <w:basedOn w:val="Domylnaczcionkaakapitu"/>
    <w:rsid w:val="00FC0E13"/>
    <w:rPr>
      <w:vertAlign w:val="superscript"/>
    </w:rPr>
  </w:style>
  <w:style w:type="paragraph" w:styleId="Tekstprzypisukocowego">
    <w:name w:val="endnote text"/>
    <w:basedOn w:val="Normalny"/>
    <w:link w:val="TekstprzypisukocowegoZnak"/>
    <w:rsid w:val="008E7C51"/>
    <w:rPr>
      <w:sz w:val="20"/>
      <w:szCs w:val="20"/>
    </w:rPr>
  </w:style>
  <w:style w:type="character" w:customStyle="1" w:styleId="TekstprzypisukocowegoZnak">
    <w:name w:val="Tekst przypisu końcowego Znak"/>
    <w:basedOn w:val="Domylnaczcionkaakapitu"/>
    <w:link w:val="Tekstprzypisukocowego"/>
    <w:rsid w:val="008E7C51"/>
    <w:rPr>
      <w:rFonts w:ascii="Calibri" w:eastAsia="Calibri" w:hAnsi="Calibri"/>
      <w:lang w:eastAsia="en-US"/>
    </w:rPr>
  </w:style>
  <w:style w:type="character" w:styleId="Odwoanieprzypisukocowego">
    <w:name w:val="endnote reference"/>
    <w:basedOn w:val="Domylnaczcionkaakapitu"/>
    <w:rsid w:val="008E7C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131360893">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680786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 w:id="20953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917C-D3D0-447C-9880-BC1C0929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3</TotalTime>
  <Pages>6</Pages>
  <Words>1362</Words>
  <Characters>8178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4</cp:revision>
  <cp:lastPrinted>2018-11-02T13:32:00Z</cp:lastPrinted>
  <dcterms:created xsi:type="dcterms:W3CDTF">2020-02-17T08:35:00Z</dcterms:created>
  <dcterms:modified xsi:type="dcterms:W3CDTF">2020-02-17T13:47:00Z</dcterms:modified>
</cp:coreProperties>
</file>