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FA0816"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11</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BF2F9D" w:rsidRPr="00BF2F9D" w:rsidRDefault="00FA0816" w:rsidP="00BF2F9D">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Zajęcia z animacji czasu wolnego</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ind w:firstLine="708"/>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FA0816">
        <w:rPr>
          <w:rFonts w:asciiTheme="minorHAnsi" w:eastAsia="Times New Roman" w:hAnsiTheme="minorHAnsi"/>
          <w:b/>
          <w:lang w:eastAsia="pl-PL"/>
        </w:rPr>
        <w:t>Zajęć z animacji czasu wolnego</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Zajęcia będą prowadzone dla 60 uczestników (</w:t>
      </w:r>
      <w:r w:rsidR="00FA0816">
        <w:rPr>
          <w:rFonts w:asciiTheme="minorHAnsi" w:eastAsia="Times New Roman" w:hAnsiTheme="minorHAnsi"/>
          <w:lang w:eastAsia="pl-PL"/>
        </w:rPr>
        <w:t>4</w:t>
      </w:r>
      <w:r w:rsidRPr="00BF2F9D">
        <w:rPr>
          <w:rFonts w:asciiTheme="minorHAnsi" w:eastAsia="Times New Roman" w:hAnsiTheme="minorHAnsi"/>
          <w:lang w:eastAsia="pl-PL"/>
        </w:rPr>
        <w:t xml:space="preserve"> grupy po </w:t>
      </w:r>
      <w:r w:rsidR="00FA0816">
        <w:rPr>
          <w:rFonts w:asciiTheme="minorHAnsi" w:eastAsia="Times New Roman" w:hAnsiTheme="minorHAnsi"/>
          <w:lang w:eastAsia="pl-PL"/>
        </w:rPr>
        <w:t>15</w:t>
      </w:r>
      <w:r w:rsidRPr="00BF2F9D">
        <w:rPr>
          <w:rFonts w:asciiTheme="minorHAnsi" w:eastAsia="Times New Roman" w:hAnsiTheme="minorHAnsi"/>
          <w:lang w:eastAsia="pl-PL"/>
        </w:rPr>
        <w:t xml:space="preserve"> osób) projektu będących uczniami Zespołu Szkół Architektury Krajobrazu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Sale 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hAnsiTheme="minorHAnsi"/>
        </w:rPr>
        <w:t xml:space="preserve">Cel kursu: </w:t>
      </w:r>
      <w:r w:rsidR="00FA0816">
        <w:t>Zapoznanie ze specyfiką pracy animatora oraz różnymi rodzajami animacji z ludźmi w różnym wieku</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Ilość godzin szkoleniowych na jedną grupę – </w:t>
      </w:r>
      <w:r w:rsidR="00FA0816">
        <w:rPr>
          <w:rFonts w:asciiTheme="minorHAnsi" w:eastAsia="Times New Roman" w:hAnsiTheme="minorHAnsi"/>
          <w:lang w:eastAsia="pl-PL"/>
        </w:rPr>
        <w:t>5</w:t>
      </w:r>
      <w:r w:rsidR="00AF79A0">
        <w:rPr>
          <w:rFonts w:asciiTheme="minorHAnsi" w:eastAsia="Times New Roman" w:hAnsiTheme="minorHAnsi"/>
          <w:lang w:eastAsia="pl-PL"/>
        </w:rPr>
        <w:t xml:space="preserve"> godzin dydaktycznych (45 minut)</w:t>
      </w:r>
      <w:r w:rsidRPr="00BF2F9D">
        <w:rPr>
          <w:rFonts w:asciiTheme="minorHAnsi" w:eastAsia="Times New Roman" w:hAnsiTheme="minorHAnsi"/>
          <w:lang w:eastAsia="pl-PL"/>
        </w:rPr>
        <w:t>.</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FA0816" w:rsidRDefault="00FA0816" w:rsidP="00FA0816">
      <w:pPr>
        <w:numPr>
          <w:ilvl w:val="0"/>
          <w:numId w:val="10"/>
        </w:numPr>
        <w:ind w:left="1276" w:hanging="425"/>
      </w:pPr>
      <w:r>
        <w:t>Animacja gości hotelowych jako produkt turystyczny.</w:t>
      </w:r>
    </w:p>
    <w:p w:rsidR="00FA0816" w:rsidRDefault="00FA0816" w:rsidP="00FA0816">
      <w:pPr>
        <w:numPr>
          <w:ilvl w:val="0"/>
          <w:numId w:val="10"/>
        </w:numPr>
        <w:ind w:left="1276" w:hanging="425"/>
      </w:pPr>
      <w:r>
        <w:t>Specyfika prowadzenia animacji z dziećmi i dorosłymi.</w:t>
      </w:r>
    </w:p>
    <w:p w:rsidR="00FA0816" w:rsidRDefault="00FA0816" w:rsidP="00FA0816">
      <w:pPr>
        <w:numPr>
          <w:ilvl w:val="0"/>
          <w:numId w:val="10"/>
        </w:numPr>
        <w:ind w:left="1276" w:hanging="425"/>
      </w:pPr>
      <w:r>
        <w:t>Cechy animatora – kompetencje zawodowe.</w:t>
      </w:r>
    </w:p>
    <w:p w:rsidR="00FA0816" w:rsidRDefault="00FA0816" w:rsidP="00FA0816">
      <w:pPr>
        <w:numPr>
          <w:ilvl w:val="0"/>
          <w:numId w:val="10"/>
        </w:numPr>
        <w:ind w:left="1276" w:hanging="425"/>
      </w:pPr>
      <w:r>
        <w:t xml:space="preserve">Animacje </w:t>
      </w:r>
      <w:proofErr w:type="spellStart"/>
      <w:r>
        <w:t>kulturalno</w:t>
      </w:r>
      <w:proofErr w:type="spellEnd"/>
      <w:r>
        <w:t xml:space="preserve"> – rozrywkowe w pracy z dziećmi i dorosłymi – zajęcia praktyczne:.</w:t>
      </w:r>
    </w:p>
    <w:p w:rsidR="00FA0816" w:rsidRDefault="00FA0816" w:rsidP="00FA0816">
      <w:pPr>
        <w:numPr>
          <w:ilvl w:val="1"/>
          <w:numId w:val="10"/>
        </w:numPr>
        <w:ind w:left="1560" w:hanging="425"/>
      </w:pPr>
      <w:r>
        <w:t>zabawy integracyjne</w:t>
      </w:r>
    </w:p>
    <w:p w:rsidR="00FA0816" w:rsidRDefault="00FA0816" w:rsidP="00FA0816">
      <w:pPr>
        <w:numPr>
          <w:ilvl w:val="1"/>
          <w:numId w:val="10"/>
        </w:numPr>
        <w:ind w:left="1560" w:hanging="425"/>
      </w:pPr>
      <w:r>
        <w:t>zabawy towarzyskie na wesoło.</w:t>
      </w:r>
    </w:p>
    <w:p w:rsidR="00FA0816" w:rsidRDefault="00FA0816" w:rsidP="00FA0816">
      <w:pPr>
        <w:numPr>
          <w:ilvl w:val="0"/>
          <w:numId w:val="10"/>
        </w:numPr>
        <w:ind w:left="1276" w:hanging="425"/>
      </w:pPr>
      <w:r>
        <w:t>Animacje twórcze w pracy z małym dzieckiem – zajęcia praktyczne:</w:t>
      </w:r>
    </w:p>
    <w:p w:rsidR="00FA0816" w:rsidRDefault="00FA0816" w:rsidP="00FA0816">
      <w:pPr>
        <w:numPr>
          <w:ilvl w:val="1"/>
          <w:numId w:val="10"/>
        </w:numPr>
        <w:ind w:left="1276" w:hanging="142"/>
      </w:pPr>
      <w:r>
        <w:t>wiązanie baloników</w:t>
      </w:r>
    </w:p>
    <w:p w:rsidR="00FA0816" w:rsidRDefault="00FA0816" w:rsidP="00FA0816">
      <w:pPr>
        <w:numPr>
          <w:ilvl w:val="1"/>
          <w:numId w:val="10"/>
        </w:numPr>
        <w:ind w:left="1276" w:hanging="142"/>
      </w:pPr>
      <w:r>
        <w:t>wykonanie latawców</w:t>
      </w:r>
    </w:p>
    <w:p w:rsidR="00FA0816" w:rsidRDefault="00FA0816" w:rsidP="00FA0816">
      <w:pPr>
        <w:numPr>
          <w:ilvl w:val="1"/>
          <w:numId w:val="10"/>
        </w:numPr>
        <w:ind w:left="1276" w:hanging="142"/>
      </w:pPr>
      <w:r>
        <w:t>pocztówka z wakacji.</w:t>
      </w:r>
    </w:p>
    <w:p w:rsidR="00FA0816" w:rsidRDefault="00FA0816" w:rsidP="00FA0816">
      <w:pPr>
        <w:numPr>
          <w:ilvl w:val="0"/>
          <w:numId w:val="10"/>
        </w:numPr>
        <w:ind w:left="1276" w:hanging="425"/>
      </w:pPr>
      <w:r>
        <w:lastRenderedPageBreak/>
        <w:t>Animacje ruchowe – zajęcia praktyczne:</w:t>
      </w:r>
    </w:p>
    <w:p w:rsidR="00FA0816" w:rsidRDefault="00FA0816" w:rsidP="00FA0816">
      <w:pPr>
        <w:numPr>
          <w:ilvl w:val="1"/>
          <w:numId w:val="10"/>
        </w:numPr>
        <w:ind w:left="1418" w:hanging="284"/>
      </w:pPr>
      <w:r>
        <w:t>zabawy z chustą animacyjną</w:t>
      </w:r>
    </w:p>
    <w:p w:rsidR="00FA0816" w:rsidRDefault="00FA0816" w:rsidP="00FA0816">
      <w:pPr>
        <w:numPr>
          <w:ilvl w:val="1"/>
          <w:numId w:val="10"/>
        </w:numPr>
        <w:ind w:left="1418" w:hanging="284"/>
      </w:pPr>
      <w:r>
        <w:t>zabawy z przyborami i bez.</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 xml:space="preserve">zapewnienia wykładowców/instruktorów o odpowiednich kwalifikacjach i doświadczeniu niezbędnych do prawidłowej realizacji szkolenia/kursu objętego przedmiotem zamówienia. </w:t>
      </w:r>
      <w:r w:rsidRPr="00BF2F9D">
        <w:rPr>
          <w:rFonts w:asciiTheme="minorHAnsi" w:hAnsiTheme="minorHAnsi"/>
          <w:bCs/>
          <w:lang w:eastAsia="pl-PL"/>
        </w:rPr>
        <w:lastRenderedPageBreak/>
        <w:t>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FA0816">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871FBD" w:rsidRDefault="00871FBD" w:rsidP="00871FBD">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Zajęcia z animacji czasu wolnego</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3F" w:rsidRDefault="00AA173F">
      <w:r>
        <w:separator/>
      </w:r>
    </w:p>
  </w:endnote>
  <w:endnote w:type="continuationSeparator" w:id="0">
    <w:p w:rsidR="00AA173F" w:rsidRDefault="00AA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3F" w:rsidRDefault="00AA173F">
      <w:r>
        <w:separator/>
      </w:r>
    </w:p>
  </w:footnote>
  <w:footnote w:type="continuationSeparator" w:id="0">
    <w:p w:rsidR="00AA173F" w:rsidRDefault="00AA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A6C44"/>
    <w:multiLevelType w:val="hybridMultilevel"/>
    <w:tmpl w:val="6234E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3322E1"/>
    <w:multiLevelType w:val="hybridMultilevel"/>
    <w:tmpl w:val="E520BD38"/>
    <w:lvl w:ilvl="0" w:tplc="0415000F">
      <w:start w:val="1"/>
      <w:numFmt w:val="decimal"/>
      <w:lvlText w:val="%1."/>
      <w:lvlJc w:val="left"/>
      <w:pPr>
        <w:tabs>
          <w:tab w:val="num" w:pos="720"/>
        </w:tabs>
        <w:ind w:left="720" w:hanging="360"/>
      </w:pPr>
      <w:rPr>
        <w:rFonts w:hint="default"/>
      </w:rPr>
    </w:lvl>
    <w:lvl w:ilvl="1" w:tplc="A492FE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54C42"/>
    <w:rsid w:val="002C6347"/>
    <w:rsid w:val="002D39E0"/>
    <w:rsid w:val="00320AAC"/>
    <w:rsid w:val="00325198"/>
    <w:rsid w:val="0035482A"/>
    <w:rsid w:val="003619F2"/>
    <w:rsid w:val="00365820"/>
    <w:rsid w:val="003A1390"/>
    <w:rsid w:val="003C554F"/>
    <w:rsid w:val="0040149C"/>
    <w:rsid w:val="004061C9"/>
    <w:rsid w:val="00414478"/>
    <w:rsid w:val="004861BD"/>
    <w:rsid w:val="00492BD3"/>
    <w:rsid w:val="004B70BD"/>
    <w:rsid w:val="004F69B8"/>
    <w:rsid w:val="004F7651"/>
    <w:rsid w:val="0052111D"/>
    <w:rsid w:val="00537F26"/>
    <w:rsid w:val="00571FDB"/>
    <w:rsid w:val="005760A9"/>
    <w:rsid w:val="00594464"/>
    <w:rsid w:val="005A0BC7"/>
    <w:rsid w:val="00621F12"/>
    <w:rsid w:val="00622781"/>
    <w:rsid w:val="00640BFF"/>
    <w:rsid w:val="0069621B"/>
    <w:rsid w:val="006F209E"/>
    <w:rsid w:val="00713012"/>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71FBD"/>
    <w:rsid w:val="00874018"/>
    <w:rsid w:val="008945D9"/>
    <w:rsid w:val="008C139A"/>
    <w:rsid w:val="008E5E64"/>
    <w:rsid w:val="009266DE"/>
    <w:rsid w:val="00952450"/>
    <w:rsid w:val="009D71C1"/>
    <w:rsid w:val="009E68DB"/>
    <w:rsid w:val="009F2CF0"/>
    <w:rsid w:val="00A04690"/>
    <w:rsid w:val="00A205A2"/>
    <w:rsid w:val="00A40DD3"/>
    <w:rsid w:val="00A8311B"/>
    <w:rsid w:val="00AA173F"/>
    <w:rsid w:val="00AF79A0"/>
    <w:rsid w:val="00B01F08"/>
    <w:rsid w:val="00B06FCD"/>
    <w:rsid w:val="00B16E8F"/>
    <w:rsid w:val="00B226B6"/>
    <w:rsid w:val="00B30401"/>
    <w:rsid w:val="00B6637D"/>
    <w:rsid w:val="00BB1A49"/>
    <w:rsid w:val="00BB76D0"/>
    <w:rsid w:val="00BC363C"/>
    <w:rsid w:val="00BC41B9"/>
    <w:rsid w:val="00BE52A4"/>
    <w:rsid w:val="00BF2F9D"/>
    <w:rsid w:val="00C478C5"/>
    <w:rsid w:val="00C62C24"/>
    <w:rsid w:val="00C635B6"/>
    <w:rsid w:val="00C80DD6"/>
    <w:rsid w:val="00C837F4"/>
    <w:rsid w:val="00CA20F9"/>
    <w:rsid w:val="00CC263D"/>
    <w:rsid w:val="00CC328D"/>
    <w:rsid w:val="00CE005B"/>
    <w:rsid w:val="00CF1A4A"/>
    <w:rsid w:val="00D0361A"/>
    <w:rsid w:val="00D156EA"/>
    <w:rsid w:val="00D30ADD"/>
    <w:rsid w:val="00D43A0D"/>
    <w:rsid w:val="00D46867"/>
    <w:rsid w:val="00D526F3"/>
    <w:rsid w:val="00DB5904"/>
    <w:rsid w:val="00DC733E"/>
    <w:rsid w:val="00DF57BE"/>
    <w:rsid w:val="00DF60A6"/>
    <w:rsid w:val="00E06500"/>
    <w:rsid w:val="00E34174"/>
    <w:rsid w:val="00E440C3"/>
    <w:rsid w:val="00E57060"/>
    <w:rsid w:val="00E87616"/>
    <w:rsid w:val="00E92047"/>
    <w:rsid w:val="00EA5C16"/>
    <w:rsid w:val="00EE4BAE"/>
    <w:rsid w:val="00EF000D"/>
    <w:rsid w:val="00F545A3"/>
    <w:rsid w:val="00FA0816"/>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AD67-744D-47A8-8E97-49649331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35</TotalTime>
  <Pages>1</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5</cp:revision>
  <cp:lastPrinted>2017-12-11T14:40:00Z</cp:lastPrinted>
  <dcterms:created xsi:type="dcterms:W3CDTF">2017-12-11T10:57:00Z</dcterms:created>
  <dcterms:modified xsi:type="dcterms:W3CDTF">2017-12-11T14:40:00Z</dcterms:modified>
</cp:coreProperties>
</file>