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40892" w:rsidRPr="00840892" w:rsidTr="007175FB">
        <w:tc>
          <w:tcPr>
            <w:tcW w:w="9214" w:type="dxa"/>
            <w:shd w:val="clear" w:color="auto" w:fill="auto"/>
          </w:tcPr>
          <w:p w:rsidR="00C53E41" w:rsidRPr="00840892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840892" w:rsidRDefault="00BC4A0E" w:rsidP="00840892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0892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840892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5B390A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E57F63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Pr="00840892" w:rsidRDefault="00FD5FA6" w:rsidP="00840892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40892">
        <w:rPr>
          <w:rFonts w:asciiTheme="minorHAnsi" w:eastAsia="Calibri" w:hAnsiTheme="minorHAnsi" w:cstheme="minorHAnsi"/>
          <w:b/>
          <w:sz w:val="22"/>
          <w:szCs w:val="22"/>
        </w:rPr>
        <w:t>ZORGANIZOWANIE I PRZEPROWADZENIE KURSU PRAWA JAZDY KATEGORII B DLA UCZNIÓW SZK</w:t>
      </w:r>
      <w:r w:rsidR="0002568A" w:rsidRPr="00840892">
        <w:rPr>
          <w:rFonts w:asciiTheme="minorHAnsi" w:eastAsia="Calibri" w:hAnsiTheme="minorHAnsi" w:cstheme="minorHAnsi"/>
          <w:b/>
          <w:sz w:val="22"/>
          <w:szCs w:val="22"/>
        </w:rPr>
        <w:t>OŁY</w:t>
      </w:r>
      <w:r w:rsidRPr="0084089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81E8D" w:rsidRPr="00840892">
        <w:rPr>
          <w:rFonts w:asciiTheme="minorHAnsi" w:eastAsia="Calibri" w:hAnsiTheme="minorHAnsi" w:cstheme="minorHAnsi"/>
          <w:b/>
          <w:sz w:val="22"/>
          <w:szCs w:val="22"/>
        </w:rPr>
        <w:t>BRANŻOW</w:t>
      </w:r>
      <w:r w:rsidR="0002568A" w:rsidRPr="00840892">
        <w:rPr>
          <w:rFonts w:asciiTheme="minorHAnsi" w:eastAsia="Calibri" w:hAnsiTheme="minorHAnsi" w:cstheme="minorHAnsi"/>
          <w:b/>
          <w:sz w:val="22"/>
          <w:szCs w:val="22"/>
        </w:rPr>
        <w:t>EJ</w:t>
      </w:r>
      <w:r w:rsidRPr="00840892">
        <w:rPr>
          <w:rFonts w:asciiTheme="minorHAnsi" w:eastAsia="Calibri" w:hAnsiTheme="minorHAnsi" w:cstheme="minorHAnsi"/>
          <w:b/>
          <w:sz w:val="22"/>
          <w:szCs w:val="22"/>
        </w:rPr>
        <w:t xml:space="preserve"> I TECHNIKÓW NA POTRZEBY PROJEKTU „GDAŃSK MIASTEM ZAWODOWCÓW – PODNIESIENIE JAKOŚCI EDUKACJI ZAWODOWEJ”</w:t>
      </w:r>
    </w:p>
    <w:p w:rsidR="00FD5FA6" w:rsidRPr="00C964F0" w:rsidRDefault="00FD5FA6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FD5FA6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80411000-8 usługi szkół jazdy</w:t>
      </w:r>
    </w:p>
    <w:p w:rsidR="00FD5FA6" w:rsidRPr="00C964F0" w:rsidRDefault="00FD5FA6" w:rsidP="00FD5FA6">
      <w:pPr>
        <w:pStyle w:val="Normalny1"/>
        <w:suppressAutoHyphens w:val="0"/>
        <w:spacing w:line="360" w:lineRule="auto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462"/>
        <w:gridCol w:w="1273"/>
      </w:tblGrid>
      <w:tr w:rsidR="007218E9" w:rsidRPr="00C964F0" w:rsidTr="00762C7D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PRAWO JAZDY kategorii B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840892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:rsidR="00FD5FA6" w:rsidRPr="00840892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miejsce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docelowa 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uczestników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840892" w:rsidRDefault="0002568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Samochodowych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840892" w:rsidRDefault="0002568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Architektury Krajobrazu Handlowo - Usługowych, ul. Czyżewskiego 31, 80-336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</w:tr>
    </w:tbl>
    <w:p w:rsidR="00FD5FA6" w:rsidRPr="00840892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013C8F" w:rsidRPr="00C964F0" w:rsidRDefault="00013C8F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>Zamówieniem jest przeprowadzenie kursów prawa jazdy kategorii B dla uczniów szk</w:t>
      </w:r>
      <w:r w:rsidR="009265E9"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oły </w:t>
      </w:r>
      <w:r w:rsidR="00781E8D"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>branżow</w:t>
      </w:r>
      <w:r w:rsidR="009265E9"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ej </w:t>
      </w:r>
      <w:r w:rsidR="00781E8D"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>I stopnia</w:t>
      </w:r>
      <w:r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i techników na potrzeby projektu „Gdańsk Miastem Zawodowców –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podniesi</w:t>
      </w:r>
      <w:r w:rsidR="00437F4C">
        <w:rPr>
          <w:rFonts w:asciiTheme="minorHAnsi" w:eastAsia="Arial Narrow" w:hAnsiTheme="minorHAnsi" w:cstheme="minorHAnsi"/>
          <w:color w:val="auto"/>
          <w:sz w:val="22"/>
          <w:szCs w:val="22"/>
        </w:rPr>
        <w:t>enie jakości edukacji zawodowej</w:t>
      </w:r>
      <w:r w:rsidR="009265E9">
        <w:rPr>
          <w:rFonts w:asciiTheme="minorHAnsi" w:eastAsia="Arial Narrow" w:hAnsiTheme="minorHAnsi" w:cstheme="minorHAnsi"/>
          <w:color w:val="auto"/>
          <w:sz w:val="22"/>
          <w:szCs w:val="22"/>
        </w:rPr>
        <w:t>”</w:t>
      </w:r>
      <w:r w:rsidR="00437F4C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840892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437F4C"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>2</w:t>
      </w:r>
      <w:r w:rsidR="00762C7D"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Pr="00840892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powyższa tabelą.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Zajęcia teoretyczne odbywać się będą w w/w placówkach oświatowych. Ilość i liczebność uzależniona będzie od rekrutacji prowadzonej przez Szkolnych Opiekunów Projektu „Gdańsk Miastem Zawodowców – podniesienie jakości edukacji zawodowej”.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Wykonawca zapewnia miejsce do odbywania zajęć praktycznych.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Rekrutacja kursantów leży po stronie Zamawiającego, który dokona podziału na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grupy 5-</w:t>
      </w:r>
      <w:r w:rsidR="00840892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14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 xml:space="preserve"> osobowe.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Zamawiający określa minimalne wymagania dotyczące 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Pr="00C964F0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Zapewnienie minimum 2 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pojazdów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na każdą część zamówienia (udokumentowane dysponowanie pojazdami na cele szkoleniowe);</w:t>
      </w:r>
    </w:p>
    <w:p w:rsidR="00703C8C" w:rsidRPr="00C964F0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Minimum 50% ww. pojazdów powinna być takiej samej marki i modelu jak 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pojazdy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, na których przeprowadzane są egzaminy przez Oś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rodek Ruchu Drogowego </w:t>
      </w:r>
    </w:p>
    <w:p w:rsidR="00FD5FA6" w:rsidRPr="00C964F0" w:rsidRDefault="00703C8C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każdy z u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czestników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musi odbyć 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minimum </w:t>
      </w:r>
      <w:r w:rsidR="00781E8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8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0%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godzin </w:t>
      </w:r>
      <w:r w:rsidR="007218E9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jazdy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takim </w:t>
      </w:r>
      <w:r w:rsidR="007218E9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pojazdem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, na jakim będzie zd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awał egzamin.</w:t>
      </w:r>
    </w:p>
    <w:p w:rsidR="00FD5FA6" w:rsidRPr="00C964F0" w:rsidRDefault="00FD5FA6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rozpoczęcia zajęć w terminie nie dłuższym niż 30 dni od otrzymania informacji od Zamawiającego o zebraniu grupy,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teoretycznych w terminie nie późniejszym niż 7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zaakceptowanym harmonogramie zajęć powinny zostać co najmniej 5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 z zajęć teoretycznych, kopii karty kursanta, kopii zaświadczenia o ukończeniu kursu i zdaniu egzaminu </w:t>
      </w:r>
      <w:r w:rsidR="007218E9" w:rsidRPr="00C964F0">
        <w:rPr>
          <w:rFonts w:asciiTheme="minorHAnsi" w:hAnsiTheme="minorHAnsi" w:cstheme="minorHAnsi"/>
          <w:bCs/>
          <w:sz w:val="22"/>
          <w:szCs w:val="22"/>
        </w:rPr>
        <w:t>wewnętrznego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karty kursanta, listy obecności z zajęć teoretycznych;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C964F0" w:rsidRDefault="00FD5FA6" w:rsidP="00FD5FA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5A0647" w:rsidRPr="00C964F0" w:rsidRDefault="005A064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40892" w:rsidRPr="00840892" w:rsidTr="00756E35">
        <w:tc>
          <w:tcPr>
            <w:tcW w:w="9214" w:type="dxa"/>
            <w:shd w:val="clear" w:color="auto" w:fill="auto"/>
          </w:tcPr>
          <w:p w:rsidR="005A0647" w:rsidRPr="00840892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840892" w:rsidRDefault="005A0647" w:rsidP="004C1241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0892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4C1241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5B390A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E57F63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98559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7447F1" w:rsidRPr="00840892" w:rsidRDefault="007447F1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840892">
        <w:rPr>
          <w:rFonts w:asciiTheme="minorHAnsi" w:hAnsiTheme="minorHAnsi" w:cstheme="minorHAnsi"/>
          <w:sz w:val="22"/>
          <w:szCs w:val="22"/>
          <w:lang w:eastAsia="ar-SA"/>
        </w:rPr>
        <w:t>Nr rachunku bankowego  ………………………………………………………………………………………………………………………</w:t>
      </w:r>
    </w:p>
    <w:p w:rsidR="00FD5FA6" w:rsidRPr="00C964F0" w:rsidRDefault="00FD5FA6" w:rsidP="00FD5FA6">
      <w:pPr>
        <w:widowControl w:val="0"/>
        <w:suppressAutoHyphens/>
        <w:autoSpaceDE w:val="0"/>
        <w:ind w:right="-1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zakresie</w:t>
      </w: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ZORGANIZOWANIA I </w:t>
      </w:r>
      <w:r w:rsidRPr="00840892">
        <w:rPr>
          <w:rFonts w:asciiTheme="minorHAnsi" w:eastAsia="Calibri" w:hAnsiTheme="minorHAnsi" w:cstheme="minorHAnsi"/>
          <w:b/>
          <w:sz w:val="22"/>
          <w:szCs w:val="22"/>
        </w:rPr>
        <w:t>PRZEPROWADZENIA KURSU PRAWA JAZDY KATEGORII B DLA UCZNIÓW SZK</w:t>
      </w:r>
      <w:r w:rsidR="00535439" w:rsidRPr="00840892">
        <w:rPr>
          <w:rFonts w:asciiTheme="minorHAnsi" w:eastAsia="Calibri" w:hAnsiTheme="minorHAnsi" w:cstheme="minorHAnsi"/>
          <w:b/>
          <w:sz w:val="22"/>
          <w:szCs w:val="22"/>
        </w:rPr>
        <w:t>OŁY</w:t>
      </w:r>
      <w:r w:rsidRPr="0084089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535439" w:rsidRPr="00840892">
        <w:rPr>
          <w:rFonts w:asciiTheme="minorHAnsi" w:eastAsia="Calibri" w:hAnsiTheme="minorHAnsi" w:cstheme="minorHAnsi"/>
          <w:b/>
          <w:sz w:val="22"/>
          <w:szCs w:val="22"/>
        </w:rPr>
        <w:t>BRANŻ</w:t>
      </w:r>
      <w:r w:rsidR="00781E8D" w:rsidRPr="00840892">
        <w:rPr>
          <w:rFonts w:asciiTheme="minorHAnsi" w:eastAsia="Calibri" w:hAnsiTheme="minorHAnsi" w:cstheme="minorHAnsi"/>
          <w:b/>
          <w:sz w:val="22"/>
          <w:szCs w:val="22"/>
        </w:rPr>
        <w:t>OW</w:t>
      </w:r>
      <w:r w:rsidR="00535439" w:rsidRPr="00840892">
        <w:rPr>
          <w:rFonts w:asciiTheme="minorHAnsi" w:eastAsia="Calibri" w:hAnsiTheme="minorHAnsi" w:cstheme="minorHAnsi"/>
          <w:b/>
          <w:sz w:val="22"/>
          <w:szCs w:val="22"/>
        </w:rPr>
        <w:t>EJ</w:t>
      </w:r>
      <w:r w:rsidRPr="00840892">
        <w:rPr>
          <w:rFonts w:asciiTheme="minorHAnsi" w:eastAsia="Calibri" w:hAnsiTheme="minorHAnsi" w:cstheme="minorHAnsi"/>
          <w:b/>
          <w:sz w:val="22"/>
          <w:szCs w:val="22"/>
        </w:rPr>
        <w:t xml:space="preserve"> I 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TECHNIKÓW NA POTRZEBY PROJEKTU „GDAŃSK MIASTEM ZAWODOWCÓW – PODNIESIENIE JAKOŚCI EDUKACJI ZAWODOWEJ” 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dofinansowanego ze środków Unii Europejskiej w ramach działania 03.03. Edukacja Zawodowa, RPO Województwa Pomorskiego na lata 2014-2020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C964F0">
        <w:rPr>
          <w:rFonts w:asciiTheme="minorHAnsi" w:hAnsiTheme="minorHAnsi" w:cstheme="minorHAnsi"/>
          <w:sz w:val="22"/>
          <w:szCs w:val="22"/>
        </w:rPr>
        <w:t>).</w:t>
      </w:r>
    </w:p>
    <w:p w:rsidR="00FD5FA6" w:rsidRPr="00C964F0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FD5FA6" w:rsidP="00FD5FA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7806C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939"/>
        <w:gridCol w:w="1290"/>
        <w:gridCol w:w="1523"/>
        <w:gridCol w:w="513"/>
        <w:gridCol w:w="1525"/>
        <w:gridCol w:w="1304"/>
      </w:tblGrid>
      <w:tr w:rsidR="007218E9" w:rsidRPr="00C964F0" w:rsidTr="00762C7D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PRAWO JAZDY kategorii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840892" w:rsidRPr="00840892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840892" w:rsidRDefault="0024102B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840892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Samochodowych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840892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840892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840892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840892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840892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40892" w:rsidRPr="00840892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840892" w:rsidRDefault="00762C7D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Wartość brutto części  nr </w:t>
            </w:r>
            <w:r w:rsidR="0024102B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zamówienia słownie złotych</w:t>
            </w:r>
            <w:r w:rsidRPr="008408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840892" w:rsidRDefault="00762C7D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943353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3353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Architektury Krajobrazu Handlowo - Usługowych, ul. Czyżewskiego 31, 80-336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892" w:rsidRPr="00840892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840892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Wartość brutto części  nr </w:t>
            </w:r>
            <w:r w:rsidR="00943353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zamówienia słownie złotych</w:t>
            </w:r>
            <w:r w:rsidRPr="008408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840892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7218E9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A73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C964F0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C964F0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885512" w:rsidP="00E94F2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</w:t>
            </w:r>
            <w:r w:rsidR="00E57F6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</w:t>
            </w: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C53E41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default" r:id="rId9"/>
          <w:footerReference w:type="default" r:id="rId10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3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946E4A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647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0867C1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840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0867C1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5B390A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E57F63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5A064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B65DFF" w:rsidP="001E135D">
      <w:pPr>
        <w:widowControl w:val="0"/>
        <w:suppressAutoHyphens/>
        <w:autoSpaceDE w:val="0"/>
        <w:ind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0892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840892">
        <w:rPr>
          <w:rFonts w:asciiTheme="minorHAnsi" w:hAnsiTheme="minorHAnsi" w:cstheme="minorHAnsi"/>
          <w:sz w:val="22"/>
          <w:szCs w:val="22"/>
        </w:rPr>
        <w:t>postępowania</w:t>
      </w:r>
      <w:r w:rsidRPr="00840892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8408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840892">
        <w:rPr>
          <w:rFonts w:asciiTheme="minorHAnsi" w:hAnsiTheme="minorHAnsi" w:cstheme="minorHAnsi"/>
          <w:sz w:val="22"/>
          <w:szCs w:val="22"/>
        </w:rPr>
        <w:t>usługę społeczną</w:t>
      </w:r>
      <w:r w:rsidRPr="00840892">
        <w:rPr>
          <w:rFonts w:asciiTheme="minorHAnsi" w:hAnsiTheme="minorHAnsi" w:cstheme="minorHAnsi"/>
          <w:sz w:val="22"/>
          <w:szCs w:val="22"/>
        </w:rPr>
        <w:t xml:space="preserve"> pn.:</w:t>
      </w:r>
      <w:r w:rsidRPr="008408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E4A" w:rsidRPr="00840892">
        <w:rPr>
          <w:rFonts w:asciiTheme="minorHAnsi" w:eastAsia="Calibri" w:hAnsiTheme="minorHAnsi" w:cstheme="minorHAnsi"/>
          <w:sz w:val="22"/>
          <w:szCs w:val="22"/>
        </w:rPr>
        <w:t>ZORGANIZOWANIE I PRZEPROWADZENIE KURSU PRAWA JAZDY KATEGORII B DLA UCZNIÓW SZK</w:t>
      </w:r>
      <w:r w:rsidR="00C61FAA" w:rsidRPr="00840892">
        <w:rPr>
          <w:rFonts w:asciiTheme="minorHAnsi" w:eastAsia="Calibri" w:hAnsiTheme="minorHAnsi" w:cstheme="minorHAnsi"/>
          <w:sz w:val="22"/>
          <w:szCs w:val="22"/>
        </w:rPr>
        <w:t>OŁY</w:t>
      </w:r>
      <w:r w:rsidR="00946E4A" w:rsidRPr="008408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1E8D" w:rsidRPr="00840892">
        <w:rPr>
          <w:rFonts w:asciiTheme="minorHAnsi" w:eastAsia="Calibri" w:hAnsiTheme="minorHAnsi" w:cstheme="minorHAnsi"/>
          <w:sz w:val="22"/>
          <w:szCs w:val="22"/>
        </w:rPr>
        <w:t>BRANŻOW</w:t>
      </w:r>
      <w:r w:rsidR="00C61FAA" w:rsidRPr="00840892">
        <w:rPr>
          <w:rFonts w:asciiTheme="minorHAnsi" w:eastAsia="Calibri" w:hAnsiTheme="minorHAnsi" w:cstheme="minorHAnsi"/>
          <w:sz w:val="22"/>
          <w:szCs w:val="22"/>
        </w:rPr>
        <w:t>EJ</w:t>
      </w:r>
      <w:r w:rsidR="00781E8D" w:rsidRPr="008408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46E4A" w:rsidRPr="00840892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="00946E4A" w:rsidRPr="00C964F0">
        <w:rPr>
          <w:rFonts w:asciiTheme="minorHAnsi" w:eastAsia="Calibri" w:hAnsiTheme="minorHAnsi" w:cstheme="minorHAnsi"/>
          <w:sz w:val="22"/>
          <w:szCs w:val="22"/>
        </w:rPr>
        <w:t>TECHNIKÓW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C964F0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840892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840892" w:rsidRDefault="005A0647" w:rsidP="004A52F9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4A52F9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5B390A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E57F63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AC72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ZORGANIZOWANIE I PRZEPROWADZENIE KURSU PRAWA </w:t>
      </w:r>
      <w:r w:rsidR="001E135D" w:rsidRPr="00840892">
        <w:rPr>
          <w:rFonts w:asciiTheme="minorHAnsi" w:eastAsia="Calibri" w:hAnsiTheme="minorHAnsi" w:cstheme="minorHAnsi"/>
          <w:sz w:val="22"/>
          <w:szCs w:val="22"/>
        </w:rPr>
        <w:t>JAZDY KATEGORII B DLA UCZNIÓW SZK</w:t>
      </w:r>
      <w:r w:rsidR="003515F1" w:rsidRPr="00840892">
        <w:rPr>
          <w:rFonts w:asciiTheme="minorHAnsi" w:eastAsia="Calibri" w:hAnsiTheme="minorHAnsi" w:cstheme="minorHAnsi"/>
          <w:sz w:val="22"/>
          <w:szCs w:val="22"/>
        </w:rPr>
        <w:t>OŁY</w:t>
      </w:r>
      <w:r w:rsidR="001E135D" w:rsidRPr="008408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1E8D" w:rsidRPr="00840892">
        <w:rPr>
          <w:rFonts w:asciiTheme="minorHAnsi" w:eastAsia="Calibri" w:hAnsiTheme="minorHAnsi" w:cstheme="minorHAnsi"/>
          <w:sz w:val="22"/>
          <w:szCs w:val="22"/>
        </w:rPr>
        <w:t>BRANŻOW</w:t>
      </w:r>
      <w:r w:rsidR="003515F1" w:rsidRPr="00840892">
        <w:rPr>
          <w:rFonts w:asciiTheme="minorHAnsi" w:eastAsia="Calibri" w:hAnsiTheme="minorHAnsi" w:cstheme="minorHAnsi"/>
          <w:sz w:val="22"/>
          <w:szCs w:val="22"/>
        </w:rPr>
        <w:t>EJ</w:t>
      </w:r>
      <w:r w:rsidR="00781E8D" w:rsidRPr="008408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135D" w:rsidRPr="00840892">
        <w:rPr>
          <w:rFonts w:asciiTheme="minorHAnsi" w:eastAsia="Calibri" w:hAnsiTheme="minorHAnsi" w:cstheme="minorHAnsi"/>
          <w:sz w:val="22"/>
          <w:szCs w:val="22"/>
        </w:rPr>
        <w:t xml:space="preserve">I TECHNIKÓW NA POTRZEBY PROJEKTU „GDAŃSK 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MIASTEM ZAWODOWCÓW – </w:t>
      </w:r>
      <w:r w:rsidR="001E135D" w:rsidRPr="00840892">
        <w:rPr>
          <w:rFonts w:asciiTheme="minorHAnsi" w:eastAsia="Calibri" w:hAnsiTheme="minorHAnsi" w:cstheme="minorHAnsi"/>
          <w:sz w:val="22"/>
          <w:szCs w:val="22"/>
        </w:rPr>
        <w:t>PODNIESIENIE JAKOŚCI EDUKACJI ZAWODOWEJ”</w:t>
      </w:r>
      <w:r w:rsidRPr="00840892">
        <w:rPr>
          <w:rFonts w:asciiTheme="minorHAnsi" w:hAnsiTheme="minorHAnsi" w:cstheme="minorHAnsi"/>
          <w:sz w:val="22"/>
          <w:szCs w:val="22"/>
        </w:rPr>
        <w:t>,</w:t>
      </w:r>
      <w:r w:rsidRPr="008408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840892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840892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840892">
        <w:rPr>
          <w:rFonts w:asciiTheme="minorHAnsi" w:hAnsiTheme="minorHAnsi" w:cstheme="minorHAnsi"/>
          <w:sz w:val="22"/>
          <w:szCs w:val="22"/>
        </w:rPr>
        <w:t xml:space="preserve">go i Ustawicznego nr </w:t>
      </w:r>
      <w:r w:rsidR="0052069C" w:rsidRPr="00840892">
        <w:rPr>
          <w:rFonts w:asciiTheme="minorHAnsi" w:hAnsiTheme="minorHAnsi" w:cstheme="minorHAnsi"/>
          <w:sz w:val="22"/>
          <w:szCs w:val="22"/>
        </w:rPr>
        <w:t xml:space="preserve">1 </w:t>
      </w:r>
      <w:r w:rsidR="00A73A4C" w:rsidRPr="00840892">
        <w:rPr>
          <w:rFonts w:asciiTheme="minorHAnsi" w:hAnsiTheme="minorHAnsi" w:cstheme="minorHAnsi"/>
          <w:sz w:val="22"/>
          <w:szCs w:val="22"/>
        </w:rPr>
        <w:t>w Gdańsku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C964F0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…………………………………………………………………………………………………..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C964F0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E94F25">
        <w:tc>
          <w:tcPr>
            <w:tcW w:w="14567" w:type="dxa"/>
            <w:shd w:val="clear" w:color="auto" w:fill="auto"/>
          </w:tcPr>
          <w:p w:rsidR="00840892" w:rsidRDefault="004E21CD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840892" w:rsidRDefault="00840892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A0E" w:rsidRPr="00C964F0" w:rsidRDefault="00BC4A0E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6E27F1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0892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840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6E27F1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5B390A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E57F63" w:rsidRPr="008408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7F083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840892" w:rsidRDefault="00AC725C" w:rsidP="00AC72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892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840892">
        <w:rPr>
          <w:rFonts w:asciiTheme="minorHAnsi" w:hAnsiTheme="minorHAnsi" w:cstheme="minorHAnsi"/>
          <w:sz w:val="22"/>
          <w:szCs w:val="22"/>
        </w:rPr>
        <w:t>potrzeby postępowania</w:t>
      </w:r>
      <w:r w:rsidRPr="00840892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8408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840892">
        <w:rPr>
          <w:rFonts w:asciiTheme="minorHAnsi" w:hAnsiTheme="minorHAnsi" w:cstheme="minorHAnsi"/>
          <w:sz w:val="22"/>
          <w:szCs w:val="22"/>
        </w:rPr>
        <w:t>usługę</w:t>
      </w:r>
      <w:r w:rsidR="001069E7" w:rsidRPr="00840892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840892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840892">
        <w:rPr>
          <w:rFonts w:asciiTheme="minorHAnsi" w:eastAsia="Calibri" w:hAnsiTheme="minorHAnsi" w:cstheme="minorHAnsi"/>
          <w:sz w:val="22"/>
          <w:szCs w:val="22"/>
        </w:rPr>
        <w:t xml:space="preserve"> ZORGANIZOWANIE I PRZEPROWADZENIE KURSU PRAWA JAZDY KATEGORII B DLA UCZNIÓW SZK</w:t>
      </w:r>
      <w:r w:rsidR="00A164E9" w:rsidRPr="00840892">
        <w:rPr>
          <w:rFonts w:asciiTheme="minorHAnsi" w:eastAsia="Calibri" w:hAnsiTheme="minorHAnsi" w:cstheme="minorHAnsi"/>
          <w:sz w:val="22"/>
          <w:szCs w:val="22"/>
        </w:rPr>
        <w:t>OŁY</w:t>
      </w:r>
      <w:r w:rsidR="001E135D" w:rsidRPr="008408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1E8D" w:rsidRPr="00840892">
        <w:rPr>
          <w:rFonts w:asciiTheme="minorHAnsi" w:eastAsia="Calibri" w:hAnsiTheme="minorHAnsi" w:cstheme="minorHAnsi"/>
          <w:sz w:val="22"/>
          <w:szCs w:val="22"/>
        </w:rPr>
        <w:t>BRANŻOW</w:t>
      </w:r>
      <w:r w:rsidR="00A164E9" w:rsidRPr="00840892">
        <w:rPr>
          <w:rFonts w:asciiTheme="minorHAnsi" w:eastAsia="Calibri" w:hAnsiTheme="minorHAnsi" w:cstheme="minorHAnsi"/>
          <w:sz w:val="22"/>
          <w:szCs w:val="22"/>
        </w:rPr>
        <w:t>EJ</w:t>
      </w:r>
      <w:r w:rsidR="00781E8D" w:rsidRPr="008408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135D" w:rsidRPr="00840892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="001E135D" w:rsidRPr="00840892">
        <w:rPr>
          <w:rFonts w:asciiTheme="minorHAnsi" w:hAnsiTheme="minorHAnsi" w:cstheme="minorHAnsi"/>
          <w:sz w:val="22"/>
          <w:szCs w:val="22"/>
        </w:rPr>
        <w:t>,</w:t>
      </w:r>
      <w:r w:rsidR="001E135D" w:rsidRPr="008408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840892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840892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 </w:t>
      </w:r>
      <w:r w:rsidR="00A164E9" w:rsidRPr="00840892">
        <w:rPr>
          <w:rFonts w:asciiTheme="minorHAnsi" w:hAnsiTheme="minorHAnsi" w:cstheme="minorHAnsi"/>
          <w:sz w:val="22"/>
          <w:szCs w:val="22"/>
        </w:rPr>
        <w:t xml:space="preserve">1 </w:t>
      </w:r>
      <w:r w:rsidR="001E135D" w:rsidRPr="00840892">
        <w:rPr>
          <w:rFonts w:asciiTheme="minorHAnsi" w:hAnsiTheme="minorHAnsi" w:cstheme="minorHAnsi"/>
          <w:sz w:val="22"/>
          <w:szCs w:val="22"/>
        </w:rPr>
        <w:t xml:space="preserve">w Gdańsku. </w:t>
      </w:r>
    </w:p>
    <w:p w:rsidR="00A73A4C" w:rsidRPr="00C964F0" w:rsidRDefault="004E21CD" w:rsidP="00A73A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A73A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instruktorami praktycznej nauki jazdy do szkolenia na prawo jazdy kat. B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069E7" w:rsidRPr="00C964F0" w:rsidRDefault="001069E7" w:rsidP="00696D6D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C964F0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57F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lat stażu na stanowisku instruktora praktycznej nauki </w:t>
            </w:r>
            <w:r w:rsidR="00E57F63">
              <w:rPr>
                <w:rFonts w:asciiTheme="minorHAnsi" w:hAnsiTheme="minorHAnsi" w:cstheme="minorHAnsi"/>
                <w:b/>
                <w:sz w:val="22"/>
                <w:szCs w:val="22"/>
              </w:rPr>
              <w:t>jazdy</w:t>
            </w:r>
            <w:r w:rsidR="005160CA"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780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w tym wskazanie nr części zamówienia, do realizacji której skierowana zostanie wskazana osoba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C964F0" w:rsidRDefault="00BC4A0E" w:rsidP="001D79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A23FD2">
      <w:pPr>
        <w:autoSpaceDE w:val="0"/>
        <w:autoSpaceDN w:val="0"/>
        <w:adjustRightInd w:val="0"/>
        <w:spacing w:line="276" w:lineRule="auto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4E21CD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C964F0" w:rsidTr="000A10CE">
        <w:trPr>
          <w:trHeight w:val="1735"/>
        </w:trPr>
        <w:tc>
          <w:tcPr>
            <w:tcW w:w="4536" w:type="dxa"/>
            <w:vAlign w:val="bottom"/>
          </w:tcPr>
          <w:p w:rsidR="004E21CD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</w:t>
            </w:r>
            <w:r w:rsidR="00E57F6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84135E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C964F0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762C7D">
        <w:tc>
          <w:tcPr>
            <w:tcW w:w="14567" w:type="dxa"/>
            <w:shd w:val="clear" w:color="auto" w:fill="auto"/>
          </w:tcPr>
          <w:p w:rsidR="00C629AC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8A39B7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6 do Ogłoszenia</w:t>
            </w:r>
          </w:p>
          <w:p w:rsidR="008A39B7" w:rsidRPr="00C964F0" w:rsidRDefault="008A39B7" w:rsidP="007447F1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</w:t>
            </w:r>
            <w:r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sprawy: </w:t>
            </w:r>
            <w:r w:rsidR="005B390A" w:rsidRPr="00840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7447F1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5B390A" w:rsidRPr="00840892">
              <w:rPr>
                <w:rFonts w:asciiTheme="minorHAnsi" w:hAnsiTheme="minorHAnsi" w:cstheme="minorHAnsi"/>
                <w:i/>
                <w:sz w:val="22"/>
                <w:szCs w:val="22"/>
              </w:rPr>
              <w:t>/BL/GMZ/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201</w:t>
            </w:r>
            <w:r w:rsidR="00E57F63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WYKAZ INFORMACJI O POTENCJALE TECHNICZNYM</w:t>
            </w:r>
          </w:p>
        </w:tc>
      </w:tr>
    </w:tbl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 potrzeby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usługę społeczną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KURSU PRAWA JAZDY KATEGORII B DLA </w:t>
      </w:r>
      <w:r w:rsidRPr="00840892">
        <w:rPr>
          <w:rFonts w:asciiTheme="minorHAnsi" w:eastAsia="Calibri" w:hAnsiTheme="minorHAnsi" w:cstheme="minorHAnsi"/>
          <w:sz w:val="22"/>
          <w:szCs w:val="22"/>
        </w:rPr>
        <w:t>UCZNIÓW SZK</w:t>
      </w:r>
      <w:r w:rsidR="007447F1" w:rsidRPr="00840892">
        <w:rPr>
          <w:rFonts w:asciiTheme="minorHAnsi" w:eastAsia="Calibri" w:hAnsiTheme="minorHAnsi" w:cstheme="minorHAnsi"/>
          <w:sz w:val="22"/>
          <w:szCs w:val="22"/>
        </w:rPr>
        <w:t>OŁY</w:t>
      </w:r>
      <w:r w:rsidRPr="008408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D394F" w:rsidRPr="00840892">
        <w:rPr>
          <w:rFonts w:asciiTheme="minorHAnsi" w:eastAsia="Calibri" w:hAnsiTheme="minorHAnsi" w:cstheme="minorHAnsi"/>
          <w:sz w:val="22"/>
          <w:szCs w:val="22"/>
        </w:rPr>
        <w:t>BRANŻO</w:t>
      </w:r>
      <w:r w:rsidR="007447F1" w:rsidRPr="00840892">
        <w:rPr>
          <w:rFonts w:asciiTheme="minorHAnsi" w:eastAsia="Calibri" w:hAnsiTheme="minorHAnsi" w:cstheme="minorHAnsi"/>
          <w:sz w:val="22"/>
          <w:szCs w:val="22"/>
        </w:rPr>
        <w:t xml:space="preserve">WEJ </w:t>
      </w:r>
      <w:r w:rsidRPr="00840892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Pr="00840892">
        <w:rPr>
          <w:rFonts w:asciiTheme="minorHAnsi" w:hAnsiTheme="minorHAnsi" w:cstheme="minorHAnsi"/>
          <w:sz w:val="22"/>
          <w:szCs w:val="22"/>
        </w:rPr>
        <w:t>,</w:t>
      </w:r>
      <w:r w:rsidRPr="008408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840892">
        <w:rPr>
          <w:rFonts w:asciiTheme="minorHAnsi" w:hAnsiTheme="minorHAnsi" w:cstheme="minorHAnsi"/>
          <w:sz w:val="22"/>
          <w:szCs w:val="22"/>
        </w:rPr>
        <w:t>prowadzonego</w:t>
      </w:r>
      <w:r w:rsidRPr="00840892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7806C0" w:rsidRPr="00840892">
        <w:rPr>
          <w:rFonts w:asciiTheme="minorHAnsi" w:hAnsiTheme="minorHAnsi" w:cstheme="minorHAnsi"/>
          <w:sz w:val="22"/>
          <w:szCs w:val="22"/>
        </w:rPr>
        <w:t xml:space="preserve">go i Ustawicznego nr </w:t>
      </w:r>
      <w:r w:rsidR="007447F1" w:rsidRPr="00840892">
        <w:rPr>
          <w:rFonts w:asciiTheme="minorHAnsi" w:hAnsiTheme="minorHAnsi" w:cstheme="minorHAnsi"/>
          <w:sz w:val="22"/>
          <w:szCs w:val="22"/>
        </w:rPr>
        <w:t xml:space="preserve">1 </w:t>
      </w:r>
      <w:r w:rsidR="007806C0" w:rsidRPr="00840892">
        <w:rPr>
          <w:rFonts w:asciiTheme="minorHAnsi" w:hAnsiTheme="minorHAnsi" w:cstheme="minorHAnsi"/>
          <w:sz w:val="22"/>
          <w:szCs w:val="22"/>
        </w:rPr>
        <w:t xml:space="preserve">w </w:t>
      </w:r>
      <w:r w:rsidR="007806C0" w:rsidRPr="00C964F0">
        <w:rPr>
          <w:rFonts w:asciiTheme="minorHAnsi" w:hAnsiTheme="minorHAnsi" w:cstheme="minorHAnsi"/>
          <w:sz w:val="22"/>
          <w:szCs w:val="22"/>
        </w:rPr>
        <w:t>Gdańsku</w:t>
      </w:r>
    </w:p>
    <w:p w:rsidR="008A39B7" w:rsidRPr="00C964F0" w:rsidRDefault="008A39B7" w:rsidP="008A39B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8A39B7" w:rsidRPr="00C964F0" w:rsidRDefault="008A39B7" w:rsidP="008A39B7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dysponuję</w:t>
      </w:r>
      <w:r w:rsidR="007806C0" w:rsidRPr="00C964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806C0" w:rsidRPr="00C964F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 następującymi </w:t>
      </w:r>
      <w:r w:rsidR="007218E9" w:rsidRPr="00C964F0">
        <w:rPr>
          <w:rFonts w:asciiTheme="minorHAnsi" w:eastAsia="Arial Narrow" w:hAnsiTheme="minorHAnsi" w:cstheme="minorHAnsi"/>
          <w:sz w:val="22"/>
          <w:szCs w:val="22"/>
        </w:rPr>
        <w:t>pojazdami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-  udokumentowane dysponowanie pojazdami na cele szkoleniowe, przy czym co najmniej 50% tych </w:t>
      </w:r>
      <w:r w:rsidR="00B04C1A" w:rsidRPr="00C964F0">
        <w:rPr>
          <w:rFonts w:asciiTheme="minorHAnsi" w:eastAsia="Arial Narrow" w:hAnsiTheme="minorHAnsi" w:cstheme="minorHAnsi"/>
          <w:sz w:val="22"/>
          <w:szCs w:val="22"/>
        </w:rPr>
        <w:t xml:space="preserve">pojazdów 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>jest takiej samej marki i modelu jak</w:t>
      </w:r>
      <w:r w:rsidR="007218E9" w:rsidRPr="00C964F0">
        <w:rPr>
          <w:rFonts w:asciiTheme="minorHAnsi" w:eastAsia="Arial Narrow" w:hAnsiTheme="minorHAnsi" w:cstheme="minorHAnsi"/>
          <w:sz w:val="22"/>
          <w:szCs w:val="22"/>
        </w:rPr>
        <w:t xml:space="preserve"> pojazdy, 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>na których przeprowadzane są egzamin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y przez Ośrodek Ruchu Drogowego – zgodnie z poniższym wykazem: </w:t>
      </w:r>
    </w:p>
    <w:p w:rsidR="008A39B7" w:rsidRPr="00C964F0" w:rsidRDefault="008A39B7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089"/>
        <w:gridCol w:w="3118"/>
        <w:gridCol w:w="3260"/>
        <w:gridCol w:w="3969"/>
      </w:tblGrid>
      <w:tr w:rsidR="007218E9" w:rsidRPr="00C964F0" w:rsidTr="007806C0">
        <w:trPr>
          <w:trHeight w:val="486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Marka i model pojazdu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Pojazd przystosowany na cele szkoleniowe </w:t>
            </w: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(tak/nie)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5D54CA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Pojazd jest takiej samej marki i modelu co pojazdy, na których przeprowadzane są egzaminy przez Ośrodek Ruchu Drogowego</w:t>
            </w:r>
          </w:p>
          <w:p w:rsidR="005D54CA" w:rsidRPr="00C964F0" w:rsidRDefault="005D54CA" w:rsidP="005D54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(tak/nie)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D54CA" w:rsidRPr="00C964F0" w:rsidRDefault="007806C0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</w:t>
            </w:r>
            <w:r w:rsidR="00B04C1A"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pojazdem </w:t>
            </w: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D54CA" w:rsidRPr="00C964F0" w:rsidRDefault="0020476F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5D54CA" w:rsidRPr="00C964F0" w:rsidRDefault="0020476F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39B7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64F0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7218E9" w:rsidRPr="00C964F0" w:rsidTr="00762C7D">
        <w:trPr>
          <w:trHeight w:val="1700"/>
        </w:trPr>
        <w:tc>
          <w:tcPr>
            <w:tcW w:w="4536" w:type="dxa"/>
            <w:vAlign w:val="bottom"/>
          </w:tcPr>
          <w:p w:rsidR="008A39B7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</w:t>
            </w:r>
            <w:r w:rsidR="00E57F6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</w:t>
            </w: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</w:t>
            </w: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8A39B7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FE1154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  <w:sectPr w:rsidR="00FE1154" w:rsidRPr="00C964F0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B04C1A" w:rsidRPr="00C964F0">
        <w:rPr>
          <w:rFonts w:asciiTheme="minorHAnsi" w:hAnsiTheme="minorHAnsi" w:cstheme="minorHAnsi"/>
          <w:i/>
          <w:sz w:val="22"/>
          <w:szCs w:val="22"/>
        </w:rPr>
        <w:t>b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 Ogłoszenia .</w:t>
      </w:r>
    </w:p>
    <w:p w:rsidR="00FE1154" w:rsidRPr="00C964F0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nr 7 do Ogłoszenia</w:t>
      </w:r>
    </w:p>
    <w:p w:rsidR="00FE1154" w:rsidRPr="00C964F0" w:rsidRDefault="00FE1154" w:rsidP="008A39B7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C6366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</w:t>
      </w:r>
      <w:r w:rsidRPr="00840892">
        <w:rPr>
          <w:rFonts w:asciiTheme="minorHAnsi" w:hAnsiTheme="minorHAnsi" w:cstheme="minorHAnsi"/>
          <w:i/>
          <w:sz w:val="22"/>
          <w:szCs w:val="22"/>
        </w:rPr>
        <w:t xml:space="preserve">sprawy: </w:t>
      </w:r>
      <w:r w:rsidRPr="00840892">
        <w:rPr>
          <w:rFonts w:asciiTheme="minorHAnsi" w:hAnsiTheme="minorHAnsi" w:cstheme="minorHAnsi"/>
          <w:sz w:val="22"/>
          <w:szCs w:val="22"/>
        </w:rPr>
        <w:t xml:space="preserve"> </w:t>
      </w:r>
      <w:r w:rsidRPr="00840892">
        <w:rPr>
          <w:rFonts w:asciiTheme="minorHAnsi" w:hAnsiTheme="minorHAnsi" w:cstheme="minorHAnsi"/>
          <w:i/>
          <w:sz w:val="22"/>
          <w:szCs w:val="22"/>
        </w:rPr>
        <w:t>CKZiU/</w:t>
      </w:r>
      <w:r w:rsidR="003C2C5E" w:rsidRPr="00840892">
        <w:rPr>
          <w:rFonts w:asciiTheme="minorHAnsi" w:hAnsiTheme="minorHAnsi" w:cstheme="minorHAnsi"/>
          <w:i/>
          <w:sz w:val="22"/>
          <w:szCs w:val="22"/>
        </w:rPr>
        <w:t>4</w:t>
      </w:r>
      <w:r w:rsidRPr="00840892">
        <w:rPr>
          <w:rFonts w:asciiTheme="minorHAnsi" w:hAnsiTheme="minorHAnsi" w:cstheme="minorHAnsi"/>
          <w:i/>
          <w:sz w:val="22"/>
          <w:szCs w:val="22"/>
        </w:rPr>
        <w:t>/BL/GMZ/201</w:t>
      </w:r>
      <w:r w:rsidR="00E57F63" w:rsidRPr="00840892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C964F0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WZÓR UMOWY Nr ………….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................ pomiędzy: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B304FE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FE1154" w:rsidRPr="00840892" w:rsidRDefault="00FE1154" w:rsidP="00FE1154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84089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</w:t>
      </w:r>
      <w:r w:rsidR="00E83121" w:rsidRPr="00840892">
        <w:rPr>
          <w:rFonts w:asciiTheme="minorHAnsi" w:hAnsiTheme="minorHAnsi" w:cstheme="minorHAnsi"/>
          <w:sz w:val="22"/>
          <w:szCs w:val="22"/>
          <w:highlight w:val="lightGray"/>
        </w:rPr>
        <w:t>………………………..</w:t>
      </w:r>
    </w:p>
    <w:p w:rsidR="00FE1154" w:rsidRPr="00840892" w:rsidRDefault="00FE1154" w:rsidP="00FE1154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840892">
        <w:rPr>
          <w:rFonts w:asciiTheme="minorHAnsi" w:hAnsiTheme="minorHAnsi" w:cstheme="minorHAnsi"/>
          <w:sz w:val="22"/>
          <w:szCs w:val="22"/>
          <w:highlight w:val="lightGray"/>
        </w:rPr>
        <w:t>NIP/PESEL……….………………….. REGON ………………………</w:t>
      </w:r>
      <w:r w:rsidR="00E83121" w:rsidRPr="00840892">
        <w:rPr>
          <w:rFonts w:asciiTheme="minorHAnsi" w:hAnsiTheme="minorHAnsi" w:cstheme="minorHAnsi"/>
          <w:sz w:val="22"/>
          <w:szCs w:val="22"/>
          <w:highlight w:val="lightGray"/>
        </w:rPr>
        <w:t>…………….</w:t>
      </w:r>
    </w:p>
    <w:p w:rsidR="00840892" w:rsidRPr="00C964F0" w:rsidRDefault="00840892" w:rsidP="00840892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40892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reprezentowaną przez: ……………………………………………………………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Zamawiający powierza, a Wykonawca </w:t>
      </w:r>
      <w:r w:rsidRPr="00840892">
        <w:rPr>
          <w:rFonts w:asciiTheme="minorHAnsi" w:hAnsiTheme="minorHAnsi" w:cstheme="minorHAnsi"/>
          <w:sz w:val="22"/>
          <w:szCs w:val="22"/>
        </w:rPr>
        <w:t>przyjmuje do wykonania zorganizowanie i przeprowadzenie kursu prawa jazdy kategorii B dla uczniów szk</w:t>
      </w:r>
      <w:r w:rsidR="008812EC" w:rsidRPr="00840892">
        <w:rPr>
          <w:rFonts w:asciiTheme="minorHAnsi" w:hAnsiTheme="minorHAnsi" w:cstheme="minorHAnsi"/>
          <w:sz w:val="22"/>
          <w:szCs w:val="22"/>
        </w:rPr>
        <w:t>oły</w:t>
      </w:r>
      <w:r w:rsidRPr="00840892">
        <w:rPr>
          <w:rFonts w:asciiTheme="minorHAnsi" w:hAnsiTheme="minorHAnsi" w:cstheme="minorHAnsi"/>
          <w:sz w:val="22"/>
          <w:szCs w:val="22"/>
        </w:rPr>
        <w:t xml:space="preserve"> branżow</w:t>
      </w:r>
      <w:r w:rsidR="008812EC" w:rsidRPr="00840892">
        <w:rPr>
          <w:rFonts w:asciiTheme="minorHAnsi" w:hAnsiTheme="minorHAnsi" w:cstheme="minorHAnsi"/>
          <w:sz w:val="22"/>
          <w:szCs w:val="22"/>
        </w:rPr>
        <w:t>ej</w:t>
      </w:r>
      <w:r w:rsidRPr="00840892">
        <w:rPr>
          <w:rFonts w:asciiTheme="minorHAnsi" w:hAnsiTheme="minorHAnsi" w:cstheme="minorHAnsi"/>
          <w:sz w:val="22"/>
          <w:szCs w:val="22"/>
        </w:rPr>
        <w:t xml:space="preserve"> I stopnia i techników na </w:t>
      </w:r>
      <w:r w:rsidRPr="008408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projektu „Gdańsk Miastem Zawodowców – podniesienie jakości edukacji zawodowej” </w:t>
      </w:r>
      <w:r w:rsidRPr="00840892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</w:t>
      </w:r>
      <w:r w:rsidRPr="00C964F0">
        <w:rPr>
          <w:rFonts w:asciiTheme="minorHAnsi" w:hAnsiTheme="minorHAnsi" w:cstheme="minorHAnsi"/>
          <w:sz w:val="22"/>
          <w:szCs w:val="22"/>
        </w:rPr>
        <w:t xml:space="preserve">w ramach Regionalnego Programu Operacyjnego dla Województwa Pomorskiego na lata 2014-2020 (Oś priorytetowa 3 Edukacja, Działanie 3.3 Edukacja zawodowa, Poddziałanie 3.3.1 Jakość edukacji zawodowej).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zrealizuje szkolenia dla </w:t>
      </w:r>
      <w:r w:rsidRPr="00840892">
        <w:rPr>
          <w:rFonts w:asciiTheme="minorHAnsi" w:hAnsiTheme="minorHAnsi" w:cstheme="minorHAnsi"/>
          <w:sz w:val="22"/>
          <w:szCs w:val="22"/>
          <w:highlight w:val="lightGray"/>
        </w:rPr>
        <w:t>…………………..</w:t>
      </w:r>
      <w:r w:rsidRPr="00C964F0">
        <w:rPr>
          <w:rFonts w:asciiTheme="minorHAnsi" w:hAnsiTheme="minorHAnsi" w:cstheme="minorHAnsi"/>
          <w:sz w:val="22"/>
          <w:szCs w:val="22"/>
        </w:rPr>
        <w:t xml:space="preserve"> osób. </w:t>
      </w:r>
      <w:r w:rsidRPr="00840892">
        <w:rPr>
          <w:rFonts w:asciiTheme="minorHAnsi" w:hAnsiTheme="minorHAnsi" w:cstheme="minorHAnsi"/>
          <w:sz w:val="22"/>
          <w:szCs w:val="22"/>
        </w:rPr>
        <w:t>Szkolenie obejmie 30 godzin zajęć teoretycznych</w:t>
      </w:r>
      <w:r w:rsidR="007135B5" w:rsidRPr="00840892">
        <w:rPr>
          <w:rFonts w:asciiTheme="minorHAnsi" w:hAnsiTheme="minorHAnsi" w:cstheme="minorHAnsi"/>
          <w:sz w:val="22"/>
          <w:szCs w:val="22"/>
        </w:rPr>
        <w:t xml:space="preserve"> i 30 godzin zajęć praktycznych na 1 grupę.</w:t>
      </w:r>
      <w:r w:rsidRPr="008408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Zajęcia teoretyczne odbywać się będą w szkołach </w:t>
      </w:r>
      <w:r w:rsidRPr="0084089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>Zajęcia praktyczne odbywać się będą miedzy innymi na placu manewrowym zapewnionym przez wykonawcę.</w:t>
      </w:r>
    </w:p>
    <w:p w:rsidR="00FE1154" w:rsidRPr="00C964F0" w:rsidRDefault="00FE1154" w:rsidP="00C63663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C964F0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C96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C964F0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31 sierpnia 2020 r. 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 przedstawi Zamawiającemu ustalony harmonogram zajęć teoretycznych dla każdej grupy w terminie maksymalnie 7 dni od otrzymania informacji o zrekrutowaniu danej grupy, przy czym zajęcia dla danej grupy nie mogą rozpocząć się później niż w terminie 30 dni od otrzymania informacji  o zrekrutowaniu danej grupy.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Plan zajęć praktycznych Wykonawca ustalał będzie indywidualnie z każdym z kursantów.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brutto za 1 kursanta wynosi </w:t>
      </w:r>
      <w:r w:rsidRPr="00840892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</w:t>
      </w:r>
      <w:r w:rsidR="00136F79" w:rsidRPr="00840892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………………………..</w:t>
      </w:r>
      <w:r w:rsidRPr="00840892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).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wystawionej faktury i protokołu odbioru). Wykonawca może wystawiać dokumenty potwierdzające wykonanie części zamówienia jednak nie częściej niż raz na miesiąc kalendarzowy.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253D29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uczniowie będący uczestnikami projektu „Gdańsk Miastem Zawodowców – podniesienie jakości edukacji zawodowej”.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zastrzeżeń Zamawiającego do poziomu lub sposobu realizacji przedmiotu umowy, Zamawiający może wezwać (poprzez monit) Wykonawcę do zmiany sposobu wykonywania przedmiotu umowy, wyznaczając w tym celu odpowiedni termin. Jeżeli w wyznaczonym terminie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teoretycznych najpóźniej w na dwa dni przed ich terminem. O Odwołaniu zajęć praktycznych wykonawca informuje zainteresowanego kursanta. Jednocześnie Wykonawca zobowiązany jest do ustalenia nowego terminu zajęć.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8408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40892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40892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840892">
        <w:rPr>
          <w:rFonts w:asciiTheme="minorHAnsi" w:hAnsiTheme="minorHAnsi" w:cstheme="minorHAnsi"/>
          <w:sz w:val="22"/>
          <w:szCs w:val="22"/>
        </w:rPr>
        <w:t>CKZiU/</w:t>
      </w:r>
      <w:r w:rsidR="006111C4" w:rsidRPr="00840892">
        <w:rPr>
          <w:rFonts w:asciiTheme="minorHAnsi" w:hAnsiTheme="minorHAnsi" w:cstheme="minorHAnsi"/>
          <w:sz w:val="22"/>
          <w:szCs w:val="22"/>
        </w:rPr>
        <w:t>4</w:t>
      </w:r>
      <w:r w:rsidRPr="00840892">
        <w:rPr>
          <w:rFonts w:asciiTheme="minorHAnsi" w:hAnsiTheme="minorHAnsi" w:cstheme="minorHAnsi"/>
          <w:sz w:val="22"/>
          <w:szCs w:val="22"/>
        </w:rPr>
        <w:t>/BL/GMZ/201</w:t>
      </w:r>
      <w:r w:rsidR="00E57F63" w:rsidRPr="00840892">
        <w:rPr>
          <w:rFonts w:asciiTheme="minorHAnsi" w:hAnsiTheme="minorHAnsi" w:cstheme="minorHAnsi"/>
          <w:sz w:val="22"/>
          <w:szCs w:val="22"/>
        </w:rPr>
        <w:t>8</w:t>
      </w:r>
      <w:r w:rsidRPr="00840892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840892">
        <w:rPr>
          <w:rFonts w:asciiTheme="minorHAnsi" w:hAnsiTheme="minorHAnsi" w:cstheme="minorHAnsi"/>
          <w:sz w:val="22"/>
          <w:szCs w:val="22"/>
        </w:rPr>
        <w:t xml:space="preserve"> </w:t>
      </w:r>
      <w:r w:rsidRPr="00840892"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szczególności z opisem przedmiotu zamówienia.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z zajęć teoretycznych oraz karty kursanta.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Przedłożenia Zamawiającemu po zakończeniu kursu : listy obecności z zajęć teoretycznych, kopii karty kursanta, kopii zaświadczenia o ukończeniu kursu i zdaniu egzaminu </w:t>
      </w:r>
      <w:r w:rsidR="00C629AC" w:rsidRPr="00C964F0">
        <w:rPr>
          <w:rFonts w:asciiTheme="minorHAnsi" w:hAnsiTheme="minorHAnsi" w:cstheme="minorHAnsi"/>
          <w:bCs/>
          <w:sz w:val="22"/>
          <w:szCs w:val="22"/>
        </w:rPr>
        <w:t>wewnętrznego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Przeprowadzenie ankiety ewaluacyjnej;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Przeprowadzenie i przekazanie zamawiającemu kopii dokumentów potwierdzających przeprowadzenie i wyniki testu wewnętrznego.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840892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jest odpowiedzialny za jakość oferowanych usług, zgodność z warunkami technicznymi i jakościowymi opisanymi dla przedmiotu zamówienia, zgodnie ze złożoną </w:t>
      </w:r>
      <w:bookmarkStart w:id="0" w:name="_GoBack"/>
      <w:r w:rsidRPr="00840892">
        <w:rPr>
          <w:rFonts w:asciiTheme="minorHAnsi" w:hAnsiTheme="minorHAnsi" w:cstheme="minorHAnsi"/>
          <w:sz w:val="22"/>
          <w:szCs w:val="22"/>
        </w:rPr>
        <w:t>ofertą, zapisami Ogłoszenia nr CKZiU/</w:t>
      </w:r>
      <w:r w:rsidR="00492ACA" w:rsidRPr="00840892">
        <w:rPr>
          <w:rFonts w:asciiTheme="minorHAnsi" w:hAnsiTheme="minorHAnsi" w:cstheme="minorHAnsi"/>
          <w:sz w:val="22"/>
          <w:szCs w:val="22"/>
        </w:rPr>
        <w:t>4</w:t>
      </w:r>
      <w:r w:rsidRPr="00840892">
        <w:rPr>
          <w:rFonts w:asciiTheme="minorHAnsi" w:hAnsiTheme="minorHAnsi" w:cstheme="minorHAnsi"/>
          <w:sz w:val="22"/>
          <w:szCs w:val="22"/>
        </w:rPr>
        <w:t>/BL/GMZ/201</w:t>
      </w:r>
      <w:r w:rsidR="00E57F63" w:rsidRPr="00840892">
        <w:rPr>
          <w:rFonts w:asciiTheme="minorHAnsi" w:hAnsiTheme="minorHAnsi" w:cstheme="minorHAnsi"/>
          <w:sz w:val="22"/>
          <w:szCs w:val="22"/>
        </w:rPr>
        <w:t>8</w:t>
      </w:r>
      <w:r w:rsidRPr="00840892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bookmarkEnd w:id="0"/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r w:rsidR="00492ACA">
        <w:rPr>
          <w:rFonts w:asciiTheme="minorHAnsi" w:hAnsiTheme="minorHAnsi" w:cstheme="minorHAnsi"/>
          <w:sz w:val="22"/>
          <w:szCs w:val="22"/>
          <w:lang w:eastAsia="x-none"/>
        </w:rPr>
        <w:t>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zastosować do zaleceń dotyczących poprawy jakości zabezpieczenia powierzonych do przetwarzania danych osobowych oraz sposobu ich przetwarzania,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9B7208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9B7208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2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20780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Dane firmy/ pieczą</w:t>
            </w:r>
            <w:r w:rsidR="00FE1154"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tka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Ilość zrealizowanych szkoleń – kursantów, którzy zakończyli szkolenie i zostali skierowani na egzamin państwowy: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E5" w:rsidRDefault="00F128E5" w:rsidP="00E727C3">
      <w:r>
        <w:separator/>
      </w:r>
    </w:p>
  </w:endnote>
  <w:endnote w:type="continuationSeparator" w:id="0">
    <w:p w:rsidR="00F128E5" w:rsidRDefault="00F128E5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Content>
      <w:p w:rsidR="00840892" w:rsidRDefault="00840892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6631A177" wp14:editId="190C2CD2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E5" w:rsidRDefault="00F128E5" w:rsidP="00E727C3">
      <w:r>
        <w:separator/>
      </w:r>
    </w:p>
  </w:footnote>
  <w:footnote w:type="continuationSeparator" w:id="0">
    <w:p w:rsidR="00F128E5" w:rsidRDefault="00F128E5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92" w:rsidRDefault="00840892" w:rsidP="001E135D">
    <w:pPr>
      <w:pStyle w:val="Nagwek"/>
      <w:jc w:val="center"/>
    </w:pPr>
    <w:r>
      <w:rPr>
        <w:noProof/>
      </w:rPr>
      <w:drawing>
        <wp:inline distT="0" distB="0" distL="0" distR="0" wp14:anchorId="3B7A1C94" wp14:editId="56A72B36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0892" w:rsidRDefault="00840892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840892" w:rsidRDefault="00840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D064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8"/>
  </w:num>
  <w:num w:numId="5">
    <w:abstractNumId w:val="24"/>
  </w:num>
  <w:num w:numId="6">
    <w:abstractNumId w:val="6"/>
  </w:num>
  <w:num w:numId="7">
    <w:abstractNumId w:val="31"/>
  </w:num>
  <w:num w:numId="8">
    <w:abstractNumId w:val="5"/>
  </w:num>
  <w:num w:numId="9">
    <w:abstractNumId w:val="42"/>
  </w:num>
  <w:num w:numId="10">
    <w:abstractNumId w:val="25"/>
  </w:num>
  <w:num w:numId="11">
    <w:abstractNumId w:val="40"/>
  </w:num>
  <w:num w:numId="12">
    <w:abstractNumId w:val="15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3"/>
  </w:num>
  <w:num w:numId="17">
    <w:abstractNumId w:val="27"/>
  </w:num>
  <w:num w:numId="18">
    <w:abstractNumId w:val="18"/>
  </w:num>
  <w:num w:numId="19">
    <w:abstractNumId w:val="35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9"/>
  </w:num>
  <w:num w:numId="34">
    <w:abstractNumId w:val="37"/>
  </w:num>
  <w:num w:numId="35">
    <w:abstractNumId w:val="23"/>
  </w:num>
  <w:num w:numId="36">
    <w:abstractNumId w:val="1"/>
  </w:num>
  <w:num w:numId="37">
    <w:abstractNumId w:val="14"/>
  </w:num>
  <w:num w:numId="38">
    <w:abstractNumId w:val="9"/>
  </w:num>
  <w:num w:numId="39">
    <w:abstractNumId w:val="36"/>
  </w:num>
  <w:num w:numId="40">
    <w:abstractNumId w:val="12"/>
  </w:num>
  <w:num w:numId="41">
    <w:abstractNumId w:val="41"/>
  </w:num>
  <w:num w:numId="42">
    <w:abstractNumId w:val="16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2568A"/>
    <w:rsid w:val="000306F1"/>
    <w:rsid w:val="00060832"/>
    <w:rsid w:val="000867C1"/>
    <w:rsid w:val="000A10CE"/>
    <w:rsid w:val="000A6D3A"/>
    <w:rsid w:val="000B015B"/>
    <w:rsid w:val="000D74B4"/>
    <w:rsid w:val="001069E7"/>
    <w:rsid w:val="001125A5"/>
    <w:rsid w:val="001348AA"/>
    <w:rsid w:val="00135107"/>
    <w:rsid w:val="00136F79"/>
    <w:rsid w:val="00146C56"/>
    <w:rsid w:val="00163BDE"/>
    <w:rsid w:val="001842F2"/>
    <w:rsid w:val="0018561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6B03"/>
    <w:rsid w:val="002007EE"/>
    <w:rsid w:val="0020476F"/>
    <w:rsid w:val="00207804"/>
    <w:rsid w:val="00220AA4"/>
    <w:rsid w:val="00230FC6"/>
    <w:rsid w:val="002373A1"/>
    <w:rsid w:val="0024102B"/>
    <w:rsid w:val="002520FB"/>
    <w:rsid w:val="00252CB2"/>
    <w:rsid w:val="00253D29"/>
    <w:rsid w:val="00283237"/>
    <w:rsid w:val="00297413"/>
    <w:rsid w:val="002D252D"/>
    <w:rsid w:val="002E3F21"/>
    <w:rsid w:val="00307393"/>
    <w:rsid w:val="003278B2"/>
    <w:rsid w:val="003515F1"/>
    <w:rsid w:val="00357013"/>
    <w:rsid w:val="003650BA"/>
    <w:rsid w:val="00380976"/>
    <w:rsid w:val="0038741B"/>
    <w:rsid w:val="003A014D"/>
    <w:rsid w:val="003C1A9E"/>
    <w:rsid w:val="003C2C5E"/>
    <w:rsid w:val="003E34D8"/>
    <w:rsid w:val="003F5043"/>
    <w:rsid w:val="00436704"/>
    <w:rsid w:val="00437F4C"/>
    <w:rsid w:val="00444F3A"/>
    <w:rsid w:val="00475561"/>
    <w:rsid w:val="00492ACA"/>
    <w:rsid w:val="00494563"/>
    <w:rsid w:val="004A52F9"/>
    <w:rsid w:val="004B0186"/>
    <w:rsid w:val="004C1241"/>
    <w:rsid w:val="004D2938"/>
    <w:rsid w:val="004E21CD"/>
    <w:rsid w:val="004F3F72"/>
    <w:rsid w:val="004F6575"/>
    <w:rsid w:val="00502950"/>
    <w:rsid w:val="00505538"/>
    <w:rsid w:val="00505CEA"/>
    <w:rsid w:val="00510A84"/>
    <w:rsid w:val="005160CA"/>
    <w:rsid w:val="005169F7"/>
    <w:rsid w:val="0052069C"/>
    <w:rsid w:val="00535439"/>
    <w:rsid w:val="00546348"/>
    <w:rsid w:val="005561CD"/>
    <w:rsid w:val="005A0647"/>
    <w:rsid w:val="005A2179"/>
    <w:rsid w:val="005B390A"/>
    <w:rsid w:val="005D54CA"/>
    <w:rsid w:val="005F6861"/>
    <w:rsid w:val="006111C4"/>
    <w:rsid w:val="0061755C"/>
    <w:rsid w:val="006312C1"/>
    <w:rsid w:val="006954F5"/>
    <w:rsid w:val="00695DC9"/>
    <w:rsid w:val="00696D6D"/>
    <w:rsid w:val="0069724D"/>
    <w:rsid w:val="006A5877"/>
    <w:rsid w:val="006E27F1"/>
    <w:rsid w:val="006F2AB6"/>
    <w:rsid w:val="006F2EEE"/>
    <w:rsid w:val="00703C8C"/>
    <w:rsid w:val="007135B5"/>
    <w:rsid w:val="00714099"/>
    <w:rsid w:val="007175FB"/>
    <w:rsid w:val="007218E9"/>
    <w:rsid w:val="0074120E"/>
    <w:rsid w:val="007447F1"/>
    <w:rsid w:val="00745603"/>
    <w:rsid w:val="00751283"/>
    <w:rsid w:val="00756E35"/>
    <w:rsid w:val="00762C7D"/>
    <w:rsid w:val="007806C0"/>
    <w:rsid w:val="00781E8D"/>
    <w:rsid w:val="007A22A5"/>
    <w:rsid w:val="007A6100"/>
    <w:rsid w:val="007D6695"/>
    <w:rsid w:val="007E397D"/>
    <w:rsid w:val="007F0832"/>
    <w:rsid w:val="007F3257"/>
    <w:rsid w:val="00812293"/>
    <w:rsid w:val="0083308C"/>
    <w:rsid w:val="00840892"/>
    <w:rsid w:val="0084135E"/>
    <w:rsid w:val="00853EBD"/>
    <w:rsid w:val="008812EC"/>
    <w:rsid w:val="00885512"/>
    <w:rsid w:val="00891D7D"/>
    <w:rsid w:val="00897E31"/>
    <w:rsid w:val="008A2C50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265E9"/>
    <w:rsid w:val="00934873"/>
    <w:rsid w:val="00943353"/>
    <w:rsid w:val="00946E4A"/>
    <w:rsid w:val="00950242"/>
    <w:rsid w:val="00951977"/>
    <w:rsid w:val="00953701"/>
    <w:rsid w:val="009819A0"/>
    <w:rsid w:val="00985599"/>
    <w:rsid w:val="0099254C"/>
    <w:rsid w:val="009A55ED"/>
    <w:rsid w:val="009B7208"/>
    <w:rsid w:val="009C23A2"/>
    <w:rsid w:val="009C4695"/>
    <w:rsid w:val="009F03A2"/>
    <w:rsid w:val="009F2664"/>
    <w:rsid w:val="00A045F4"/>
    <w:rsid w:val="00A164E9"/>
    <w:rsid w:val="00A23FD2"/>
    <w:rsid w:val="00A2744D"/>
    <w:rsid w:val="00A32330"/>
    <w:rsid w:val="00A3387E"/>
    <w:rsid w:val="00A33E8A"/>
    <w:rsid w:val="00A45432"/>
    <w:rsid w:val="00A47D8C"/>
    <w:rsid w:val="00A508FE"/>
    <w:rsid w:val="00A73A4C"/>
    <w:rsid w:val="00AC725C"/>
    <w:rsid w:val="00AC7874"/>
    <w:rsid w:val="00AD39CE"/>
    <w:rsid w:val="00B01F66"/>
    <w:rsid w:val="00B04C1A"/>
    <w:rsid w:val="00B05E4E"/>
    <w:rsid w:val="00B06A53"/>
    <w:rsid w:val="00B2339A"/>
    <w:rsid w:val="00B304B3"/>
    <w:rsid w:val="00B304FE"/>
    <w:rsid w:val="00B37ADD"/>
    <w:rsid w:val="00B47C4E"/>
    <w:rsid w:val="00B6401D"/>
    <w:rsid w:val="00B65DFF"/>
    <w:rsid w:val="00B83907"/>
    <w:rsid w:val="00BC4A0E"/>
    <w:rsid w:val="00BC7B81"/>
    <w:rsid w:val="00BD4057"/>
    <w:rsid w:val="00BE3257"/>
    <w:rsid w:val="00BF274C"/>
    <w:rsid w:val="00BF3BB2"/>
    <w:rsid w:val="00BF485E"/>
    <w:rsid w:val="00BF7AA1"/>
    <w:rsid w:val="00C05604"/>
    <w:rsid w:val="00C14BC0"/>
    <w:rsid w:val="00C14FA5"/>
    <w:rsid w:val="00C344EF"/>
    <w:rsid w:val="00C34DEE"/>
    <w:rsid w:val="00C45FA9"/>
    <w:rsid w:val="00C53E41"/>
    <w:rsid w:val="00C5488F"/>
    <w:rsid w:val="00C61FAA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5AD0"/>
    <w:rsid w:val="00D06E2F"/>
    <w:rsid w:val="00D07012"/>
    <w:rsid w:val="00D26E3C"/>
    <w:rsid w:val="00D97FFC"/>
    <w:rsid w:val="00DD394F"/>
    <w:rsid w:val="00DD6D5D"/>
    <w:rsid w:val="00E12A86"/>
    <w:rsid w:val="00E24CB8"/>
    <w:rsid w:val="00E277C9"/>
    <w:rsid w:val="00E40EE0"/>
    <w:rsid w:val="00E57F63"/>
    <w:rsid w:val="00E727C3"/>
    <w:rsid w:val="00E83121"/>
    <w:rsid w:val="00E85F89"/>
    <w:rsid w:val="00E87875"/>
    <w:rsid w:val="00E90F87"/>
    <w:rsid w:val="00E94F25"/>
    <w:rsid w:val="00E951D3"/>
    <w:rsid w:val="00EB0AF6"/>
    <w:rsid w:val="00EB4354"/>
    <w:rsid w:val="00EC4F88"/>
    <w:rsid w:val="00ED3EEE"/>
    <w:rsid w:val="00EE4AA2"/>
    <w:rsid w:val="00F06124"/>
    <w:rsid w:val="00F128E5"/>
    <w:rsid w:val="00F314D5"/>
    <w:rsid w:val="00F766FA"/>
    <w:rsid w:val="00F8797B"/>
    <w:rsid w:val="00F95394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C28D-A250-45EE-A49E-2E2ED67A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5593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2017-11-03T13:41:00Z</cp:lastPrinted>
  <dcterms:created xsi:type="dcterms:W3CDTF">2018-02-16T12:48:00Z</dcterms:created>
  <dcterms:modified xsi:type="dcterms:W3CDTF">2018-02-16T12:48:00Z</dcterms:modified>
</cp:coreProperties>
</file>